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A04" w:rsidRPr="00AA7A60" w:rsidRDefault="00863A04" w:rsidP="00863A04">
      <w:pPr>
        <w:spacing w:before="100" w:beforeAutospacing="1" w:after="100" w:afterAutospacing="1" w:line="360" w:lineRule="auto"/>
        <w:jc w:val="center"/>
        <w:rPr>
          <w:b/>
          <w:sz w:val="32"/>
          <w:szCs w:val="32"/>
        </w:rPr>
      </w:pPr>
      <w:r w:rsidRPr="00254B75">
        <w:rPr>
          <w:rFonts w:hint="eastAsia"/>
          <w:b/>
          <w:sz w:val="32"/>
          <w:szCs w:val="32"/>
        </w:rPr>
        <w:t>教学档案自查的工作质量标准</w:t>
      </w:r>
    </w:p>
    <w:p w:rsidR="00863A04" w:rsidRDefault="00863A04" w:rsidP="00863A04">
      <w:pPr>
        <w:ind w:firstLineChars="200" w:firstLine="560"/>
        <w:rPr>
          <w:sz w:val="28"/>
          <w:szCs w:val="28"/>
        </w:rPr>
      </w:pPr>
      <w:r>
        <w:rPr>
          <w:rFonts w:hint="eastAsia"/>
          <w:sz w:val="28"/>
          <w:szCs w:val="28"/>
        </w:rPr>
        <w:t>为了推进</w:t>
      </w:r>
      <w:r w:rsidRPr="00254B75">
        <w:rPr>
          <w:rFonts w:hint="eastAsia"/>
          <w:sz w:val="28"/>
          <w:szCs w:val="28"/>
        </w:rPr>
        <w:t>教学档案的规范化建设，</w:t>
      </w:r>
      <w:r>
        <w:rPr>
          <w:rFonts w:hint="eastAsia"/>
          <w:sz w:val="28"/>
          <w:szCs w:val="28"/>
        </w:rPr>
        <w:t>确保审核评估不出差漏，根据学校相关要求，现就任课教师（论文指导教师）自查</w:t>
      </w:r>
      <w:r w:rsidRPr="00254B75">
        <w:rPr>
          <w:rFonts w:hint="eastAsia"/>
          <w:sz w:val="28"/>
          <w:szCs w:val="28"/>
        </w:rPr>
        <w:t>教学档案的工作质量标准</w:t>
      </w:r>
      <w:r>
        <w:rPr>
          <w:rFonts w:hint="eastAsia"/>
          <w:sz w:val="28"/>
          <w:szCs w:val="28"/>
        </w:rPr>
        <w:t>通知如下：</w:t>
      </w:r>
    </w:p>
    <w:p w:rsidR="00863A04" w:rsidRPr="0091049A" w:rsidRDefault="00863A04" w:rsidP="00863A04">
      <w:pPr>
        <w:spacing w:before="100" w:beforeAutospacing="1" w:after="100" w:afterAutospacing="1" w:line="360" w:lineRule="auto"/>
        <w:ind w:firstLineChars="200" w:firstLine="562"/>
        <w:rPr>
          <w:b/>
          <w:sz w:val="28"/>
          <w:szCs w:val="28"/>
        </w:rPr>
      </w:pPr>
      <w:r w:rsidRPr="0091049A">
        <w:rPr>
          <w:rFonts w:hint="eastAsia"/>
          <w:b/>
          <w:sz w:val="28"/>
          <w:szCs w:val="28"/>
        </w:rPr>
        <w:t>一、试卷材料检查的质量标准</w:t>
      </w:r>
    </w:p>
    <w:p w:rsidR="00863A04" w:rsidRDefault="00863A04" w:rsidP="00863A04">
      <w:pPr>
        <w:ind w:firstLineChars="200" w:firstLine="562"/>
        <w:rPr>
          <w:sz w:val="28"/>
          <w:szCs w:val="28"/>
        </w:rPr>
      </w:pPr>
      <w:r>
        <w:rPr>
          <w:rStyle w:val="a4"/>
          <w:rFonts w:hint="eastAsia"/>
          <w:sz w:val="28"/>
          <w:szCs w:val="28"/>
        </w:rPr>
        <w:t>1</w:t>
      </w:r>
      <w:r>
        <w:rPr>
          <w:rStyle w:val="a4"/>
          <w:rFonts w:hint="eastAsia"/>
          <w:sz w:val="28"/>
          <w:szCs w:val="28"/>
        </w:rPr>
        <w:t>、命题的基本要求</w:t>
      </w:r>
    </w:p>
    <w:p w:rsidR="00863A04" w:rsidRPr="0091049A" w:rsidRDefault="00863A04" w:rsidP="00863A04">
      <w:pPr>
        <w:widowControl/>
        <w:shd w:val="clear" w:color="auto" w:fill="FFFFFF"/>
        <w:spacing w:line="420" w:lineRule="atLeast"/>
        <w:ind w:firstLineChars="150" w:firstLine="420"/>
        <w:jc w:val="left"/>
        <w:rPr>
          <w:rFonts w:ascii="宋体" w:eastAsia="宋体" w:hAnsi="宋体" w:cs="宋体"/>
          <w:kern w:val="0"/>
          <w:szCs w:val="21"/>
        </w:rPr>
      </w:pPr>
      <w:r w:rsidRPr="0091049A">
        <w:rPr>
          <w:rFonts w:ascii="宋体" w:eastAsia="宋体" w:hAnsi="宋体" w:cs="宋体" w:hint="eastAsia"/>
          <w:kern w:val="0"/>
          <w:sz w:val="28"/>
          <w:szCs w:val="28"/>
        </w:rPr>
        <w:t>（1）符合课程质量标准的</w:t>
      </w:r>
      <w:r>
        <w:rPr>
          <w:rFonts w:ascii="宋体" w:eastAsia="宋体" w:hAnsi="宋体" w:cs="宋体" w:hint="eastAsia"/>
          <w:kern w:val="0"/>
          <w:sz w:val="28"/>
          <w:szCs w:val="28"/>
        </w:rPr>
        <w:t>相关规定</w:t>
      </w:r>
      <w:r w:rsidRPr="0091049A">
        <w:rPr>
          <w:rFonts w:ascii="宋体" w:eastAsia="宋体" w:hAnsi="宋体" w:cs="宋体" w:hint="eastAsia"/>
          <w:kern w:val="0"/>
          <w:sz w:val="28"/>
          <w:szCs w:val="28"/>
        </w:rPr>
        <w:t>。</w:t>
      </w:r>
    </w:p>
    <w:p w:rsidR="00863A04" w:rsidRDefault="00863A04" w:rsidP="00863A04">
      <w:pPr>
        <w:ind w:firstLineChars="150" w:firstLine="420"/>
        <w:rPr>
          <w:sz w:val="28"/>
          <w:szCs w:val="28"/>
        </w:rPr>
      </w:pPr>
      <w:r w:rsidRPr="0091049A">
        <w:rPr>
          <w:rFonts w:ascii="宋体" w:eastAsia="宋体" w:hAnsi="宋体" w:cs="宋体" w:hint="eastAsia"/>
          <w:kern w:val="0"/>
          <w:sz w:val="28"/>
          <w:szCs w:val="28"/>
        </w:rPr>
        <w:t>（2）</w:t>
      </w:r>
      <w:r>
        <w:rPr>
          <w:rFonts w:hint="eastAsia"/>
          <w:sz w:val="28"/>
          <w:szCs w:val="28"/>
        </w:rPr>
        <w:t>每门课程考试具有</w:t>
      </w:r>
      <w:r>
        <w:rPr>
          <w:rFonts w:hint="eastAsia"/>
          <w:sz w:val="28"/>
          <w:szCs w:val="28"/>
        </w:rPr>
        <w:t>A</w:t>
      </w:r>
      <w:r>
        <w:rPr>
          <w:rFonts w:hint="eastAsia"/>
          <w:sz w:val="28"/>
          <w:szCs w:val="28"/>
        </w:rPr>
        <w:t>、</w:t>
      </w:r>
      <w:r>
        <w:rPr>
          <w:rFonts w:hint="eastAsia"/>
          <w:sz w:val="28"/>
          <w:szCs w:val="28"/>
        </w:rPr>
        <w:t>B</w:t>
      </w:r>
      <w:r>
        <w:rPr>
          <w:rFonts w:hint="eastAsia"/>
          <w:sz w:val="28"/>
          <w:szCs w:val="28"/>
        </w:rPr>
        <w:t>两套试题，两套试题的重复率不超过</w:t>
      </w:r>
      <w:r>
        <w:rPr>
          <w:rFonts w:hint="eastAsia"/>
          <w:sz w:val="28"/>
          <w:szCs w:val="28"/>
        </w:rPr>
        <w:t>20%</w:t>
      </w:r>
      <w:r>
        <w:rPr>
          <w:rFonts w:hint="eastAsia"/>
          <w:sz w:val="28"/>
          <w:szCs w:val="28"/>
        </w:rPr>
        <w:t>。</w:t>
      </w:r>
    </w:p>
    <w:p w:rsidR="00863A04" w:rsidRPr="0091049A" w:rsidRDefault="00863A04" w:rsidP="00863A04">
      <w:pPr>
        <w:ind w:firstLineChars="200" w:firstLine="562"/>
        <w:rPr>
          <w:rStyle w:val="a4"/>
          <w:sz w:val="28"/>
          <w:szCs w:val="28"/>
        </w:rPr>
      </w:pPr>
      <w:r w:rsidRPr="0091049A">
        <w:rPr>
          <w:rStyle w:val="a4"/>
          <w:rFonts w:hint="eastAsia"/>
          <w:sz w:val="28"/>
          <w:szCs w:val="28"/>
        </w:rPr>
        <w:t>2</w:t>
      </w:r>
      <w:r w:rsidRPr="0091049A">
        <w:rPr>
          <w:rStyle w:val="a4"/>
          <w:rFonts w:hint="eastAsia"/>
          <w:sz w:val="28"/>
          <w:szCs w:val="28"/>
        </w:rPr>
        <w:t>、评阅的</w:t>
      </w:r>
      <w:r>
        <w:rPr>
          <w:rStyle w:val="a4"/>
          <w:rFonts w:hint="eastAsia"/>
          <w:sz w:val="28"/>
          <w:szCs w:val="28"/>
        </w:rPr>
        <w:t>基本要求</w:t>
      </w:r>
    </w:p>
    <w:p w:rsidR="00863A04" w:rsidRPr="0091049A" w:rsidRDefault="00863A04" w:rsidP="00863A04">
      <w:pPr>
        <w:widowControl/>
        <w:shd w:val="clear" w:color="auto" w:fill="FFFFFF"/>
        <w:spacing w:line="420" w:lineRule="atLeast"/>
        <w:ind w:firstLineChars="150" w:firstLine="420"/>
        <w:jc w:val="left"/>
        <w:rPr>
          <w:rFonts w:ascii="宋体" w:eastAsia="宋体" w:hAnsi="宋体" w:cs="宋体"/>
          <w:kern w:val="0"/>
          <w:szCs w:val="21"/>
        </w:rPr>
      </w:pPr>
      <w:r w:rsidRPr="0091049A">
        <w:rPr>
          <w:rFonts w:ascii="宋体" w:eastAsia="宋体" w:hAnsi="宋体" w:cs="宋体" w:hint="eastAsia"/>
          <w:kern w:val="0"/>
          <w:sz w:val="28"/>
          <w:szCs w:val="28"/>
        </w:rPr>
        <w:t>（1）简答题、论述题等试题的评阅应依据评分标准的有关说明，根据学生答卷的答案要点或步骤给分，做到给分有据、扣分合理。</w:t>
      </w:r>
    </w:p>
    <w:p w:rsidR="00863A04" w:rsidRPr="0091049A" w:rsidRDefault="00863A04" w:rsidP="00863A04">
      <w:pPr>
        <w:widowControl/>
        <w:shd w:val="clear" w:color="auto" w:fill="FFFFFF"/>
        <w:spacing w:line="420" w:lineRule="atLeast"/>
        <w:ind w:firstLineChars="150" w:firstLine="420"/>
        <w:jc w:val="left"/>
        <w:rPr>
          <w:rFonts w:ascii="宋体" w:eastAsia="宋体" w:hAnsi="宋体" w:cs="宋体"/>
          <w:kern w:val="0"/>
          <w:szCs w:val="21"/>
        </w:rPr>
      </w:pPr>
      <w:r w:rsidRPr="0091049A">
        <w:rPr>
          <w:rFonts w:ascii="宋体" w:eastAsia="宋体" w:hAnsi="宋体" w:cs="宋体" w:hint="eastAsia"/>
          <w:kern w:val="0"/>
          <w:sz w:val="28"/>
          <w:szCs w:val="28"/>
        </w:rPr>
        <w:t>（2）对于试卷批改中</w:t>
      </w:r>
      <w:proofErr w:type="gramStart"/>
      <w:r w:rsidRPr="0091049A">
        <w:rPr>
          <w:rFonts w:ascii="宋体" w:eastAsia="宋体" w:hAnsi="宋体" w:cs="宋体" w:hint="eastAsia"/>
          <w:kern w:val="0"/>
          <w:sz w:val="28"/>
          <w:szCs w:val="28"/>
        </w:rPr>
        <w:t>的合分错误</w:t>
      </w:r>
      <w:proofErr w:type="gramEnd"/>
      <w:r w:rsidRPr="0091049A">
        <w:rPr>
          <w:rFonts w:ascii="宋体" w:eastAsia="宋体" w:hAnsi="宋体" w:cs="宋体" w:hint="eastAsia"/>
          <w:kern w:val="0"/>
          <w:sz w:val="28"/>
          <w:szCs w:val="28"/>
        </w:rPr>
        <w:t>，应在错误处</w:t>
      </w:r>
      <w:r>
        <w:rPr>
          <w:rFonts w:ascii="宋体" w:eastAsia="宋体" w:hAnsi="宋体" w:cs="宋体" w:hint="eastAsia"/>
          <w:kern w:val="0"/>
          <w:sz w:val="28"/>
          <w:szCs w:val="28"/>
        </w:rPr>
        <w:t>标记并签名</w:t>
      </w:r>
      <w:r w:rsidRPr="0091049A">
        <w:rPr>
          <w:rFonts w:ascii="宋体" w:eastAsia="宋体" w:hAnsi="宋体" w:cs="宋体" w:hint="eastAsia"/>
          <w:kern w:val="0"/>
          <w:sz w:val="28"/>
          <w:szCs w:val="28"/>
        </w:rPr>
        <w:t>。</w:t>
      </w:r>
    </w:p>
    <w:p w:rsidR="00863A04" w:rsidRPr="00A612CF" w:rsidRDefault="00863A04" w:rsidP="00863A04">
      <w:pPr>
        <w:ind w:firstLineChars="200" w:firstLine="562"/>
        <w:rPr>
          <w:rStyle w:val="a4"/>
          <w:sz w:val="28"/>
          <w:szCs w:val="28"/>
        </w:rPr>
      </w:pPr>
      <w:r>
        <w:rPr>
          <w:rStyle w:val="a4"/>
          <w:rFonts w:hint="eastAsia"/>
          <w:sz w:val="28"/>
          <w:szCs w:val="28"/>
        </w:rPr>
        <w:t>3</w:t>
      </w:r>
      <w:r w:rsidRPr="00A612CF">
        <w:rPr>
          <w:rStyle w:val="a4"/>
          <w:rFonts w:hint="eastAsia"/>
          <w:sz w:val="28"/>
          <w:szCs w:val="28"/>
        </w:rPr>
        <w:t>、</w:t>
      </w:r>
      <w:r w:rsidRPr="009D0631">
        <w:rPr>
          <w:rStyle w:val="a4"/>
          <w:rFonts w:hint="eastAsia"/>
          <w:sz w:val="28"/>
          <w:szCs w:val="28"/>
        </w:rPr>
        <w:t>归档的</w:t>
      </w:r>
      <w:r>
        <w:rPr>
          <w:rStyle w:val="a4"/>
          <w:rFonts w:hint="eastAsia"/>
          <w:sz w:val="28"/>
          <w:szCs w:val="28"/>
        </w:rPr>
        <w:t>基本要求</w:t>
      </w:r>
    </w:p>
    <w:p w:rsidR="00863A04" w:rsidRDefault="00863A04" w:rsidP="00863A04">
      <w:pPr>
        <w:rPr>
          <w:rFonts w:ascii="宋体" w:eastAsia="宋体" w:hAnsi="宋体" w:cs="宋体"/>
          <w:kern w:val="0"/>
          <w:sz w:val="28"/>
          <w:szCs w:val="28"/>
        </w:rPr>
      </w:pPr>
      <w:r>
        <w:rPr>
          <w:rFonts w:hint="eastAsia"/>
          <w:sz w:val="28"/>
          <w:szCs w:val="28"/>
        </w:rPr>
        <w:t>试卷档案材料必须包含以下内容且按序依次装订：</w:t>
      </w:r>
    </w:p>
    <w:tbl>
      <w:tblPr>
        <w:tblStyle w:val="a5"/>
        <w:tblW w:w="7654" w:type="dxa"/>
        <w:tblInd w:w="534" w:type="dxa"/>
        <w:tblLayout w:type="fixed"/>
        <w:tblLook w:val="04A0" w:firstRow="1" w:lastRow="0" w:firstColumn="1" w:lastColumn="0" w:noHBand="0" w:noVBand="1"/>
      </w:tblPr>
      <w:tblGrid>
        <w:gridCol w:w="1842"/>
        <w:gridCol w:w="5812"/>
      </w:tblGrid>
      <w:tr w:rsidR="00863A04" w:rsidRPr="00E45F36" w:rsidTr="00E3582C">
        <w:tc>
          <w:tcPr>
            <w:tcW w:w="1842" w:type="dxa"/>
            <w:vAlign w:val="center"/>
          </w:tcPr>
          <w:p w:rsidR="00863A04" w:rsidRPr="00E45F36" w:rsidRDefault="00863A04" w:rsidP="00E3582C">
            <w:pPr>
              <w:spacing w:line="500" w:lineRule="exact"/>
              <w:jc w:val="center"/>
              <w:rPr>
                <w:rFonts w:ascii="黑体" w:eastAsia="黑体" w:hAnsi="黑体" w:cstheme="minorEastAsia"/>
                <w:bCs/>
                <w:sz w:val="28"/>
                <w:szCs w:val="28"/>
              </w:rPr>
            </w:pPr>
            <w:r w:rsidRPr="00E45F36">
              <w:rPr>
                <w:rFonts w:ascii="黑体" w:eastAsia="黑体" w:hAnsi="黑体" w:cstheme="minorEastAsia" w:hint="eastAsia"/>
                <w:bCs/>
                <w:sz w:val="28"/>
                <w:szCs w:val="28"/>
              </w:rPr>
              <w:t>序号</w:t>
            </w:r>
          </w:p>
        </w:tc>
        <w:tc>
          <w:tcPr>
            <w:tcW w:w="5812" w:type="dxa"/>
            <w:vAlign w:val="center"/>
          </w:tcPr>
          <w:p w:rsidR="00863A04" w:rsidRPr="00E45F36" w:rsidRDefault="00863A04" w:rsidP="00E3582C">
            <w:pPr>
              <w:spacing w:line="500" w:lineRule="exact"/>
              <w:jc w:val="center"/>
              <w:rPr>
                <w:rFonts w:ascii="黑体" w:eastAsia="黑体" w:hAnsi="黑体" w:cstheme="minorEastAsia"/>
                <w:bCs/>
                <w:sz w:val="28"/>
                <w:szCs w:val="28"/>
              </w:rPr>
            </w:pPr>
            <w:r w:rsidRPr="00E45F36">
              <w:rPr>
                <w:rFonts w:ascii="黑体" w:eastAsia="黑体" w:hAnsi="黑体" w:cstheme="minorEastAsia" w:hint="eastAsia"/>
                <w:bCs/>
                <w:sz w:val="28"/>
                <w:szCs w:val="28"/>
              </w:rPr>
              <w:t>材 料 名 称</w:t>
            </w:r>
          </w:p>
        </w:tc>
      </w:tr>
      <w:tr w:rsidR="00863A04" w:rsidRPr="00E45F36" w:rsidTr="00E3582C">
        <w:tc>
          <w:tcPr>
            <w:tcW w:w="1842" w:type="dxa"/>
            <w:vAlign w:val="center"/>
          </w:tcPr>
          <w:p w:rsidR="00863A04" w:rsidRPr="00E45F36" w:rsidRDefault="00863A04" w:rsidP="00E3582C">
            <w:pPr>
              <w:spacing w:line="500" w:lineRule="exact"/>
              <w:jc w:val="center"/>
              <w:rPr>
                <w:rFonts w:ascii="Times New Roman" w:hAnsi="Times New Roman" w:cs="Times New Roman"/>
                <w:bCs/>
                <w:iCs/>
                <w:sz w:val="28"/>
                <w:szCs w:val="28"/>
              </w:rPr>
            </w:pPr>
            <w:r w:rsidRPr="00E45F36">
              <w:rPr>
                <w:rFonts w:ascii="Times New Roman" w:hAnsi="Times New Roman" w:cs="Times New Roman"/>
                <w:bCs/>
                <w:iCs/>
                <w:sz w:val="28"/>
                <w:szCs w:val="28"/>
              </w:rPr>
              <w:t>1</w:t>
            </w:r>
          </w:p>
        </w:tc>
        <w:tc>
          <w:tcPr>
            <w:tcW w:w="5812" w:type="dxa"/>
            <w:vAlign w:val="center"/>
          </w:tcPr>
          <w:p w:rsidR="00863A04" w:rsidRPr="00E45F36" w:rsidRDefault="00863A04" w:rsidP="00E3582C">
            <w:pPr>
              <w:spacing w:line="500" w:lineRule="exact"/>
              <w:jc w:val="left"/>
              <w:rPr>
                <w:rFonts w:ascii="Times New Roman" w:hAnsi="Times New Roman" w:cs="Times New Roman"/>
                <w:sz w:val="24"/>
              </w:rPr>
            </w:pPr>
            <w:r w:rsidRPr="00E45F36">
              <w:rPr>
                <w:rFonts w:ascii="Times New Roman" w:hAnsi="Times New Roman" w:cs="Times New Roman"/>
                <w:sz w:val="24"/>
              </w:rPr>
              <w:t>考场记录单</w:t>
            </w:r>
          </w:p>
        </w:tc>
      </w:tr>
      <w:tr w:rsidR="00863A04" w:rsidRPr="00E45F36" w:rsidTr="00E3582C">
        <w:tc>
          <w:tcPr>
            <w:tcW w:w="1842" w:type="dxa"/>
            <w:vAlign w:val="center"/>
          </w:tcPr>
          <w:p w:rsidR="00863A04" w:rsidRPr="00E45F36" w:rsidRDefault="00863A04" w:rsidP="00E3582C">
            <w:pPr>
              <w:spacing w:line="500" w:lineRule="exact"/>
              <w:jc w:val="center"/>
              <w:rPr>
                <w:rFonts w:ascii="Times New Roman" w:hAnsi="Times New Roman" w:cs="Times New Roman"/>
                <w:bCs/>
                <w:iCs/>
                <w:sz w:val="28"/>
                <w:szCs w:val="28"/>
              </w:rPr>
            </w:pPr>
            <w:r w:rsidRPr="00E45F36">
              <w:rPr>
                <w:rFonts w:ascii="Times New Roman" w:hAnsi="Times New Roman" w:cs="Times New Roman"/>
                <w:bCs/>
                <w:iCs/>
                <w:sz w:val="28"/>
                <w:szCs w:val="28"/>
              </w:rPr>
              <w:t>2</w:t>
            </w:r>
          </w:p>
        </w:tc>
        <w:tc>
          <w:tcPr>
            <w:tcW w:w="5812" w:type="dxa"/>
            <w:vAlign w:val="center"/>
          </w:tcPr>
          <w:p w:rsidR="00863A04" w:rsidRPr="00E45F36" w:rsidRDefault="00863A04" w:rsidP="00E3582C">
            <w:pPr>
              <w:spacing w:line="500" w:lineRule="exact"/>
              <w:jc w:val="left"/>
              <w:rPr>
                <w:rFonts w:ascii="Times New Roman" w:hAnsi="Times New Roman" w:cs="Times New Roman"/>
                <w:sz w:val="24"/>
              </w:rPr>
            </w:pPr>
            <w:r w:rsidRPr="00E45F36">
              <w:rPr>
                <w:rFonts w:ascii="Times New Roman" w:hAnsi="Times New Roman" w:cs="Times New Roman"/>
                <w:sz w:val="24"/>
              </w:rPr>
              <w:t>试卷分析</w:t>
            </w:r>
          </w:p>
        </w:tc>
      </w:tr>
      <w:tr w:rsidR="00863A04" w:rsidRPr="00E45F36" w:rsidTr="00E3582C">
        <w:tc>
          <w:tcPr>
            <w:tcW w:w="1842" w:type="dxa"/>
            <w:vAlign w:val="center"/>
          </w:tcPr>
          <w:p w:rsidR="00863A04" w:rsidRPr="00E45F36" w:rsidRDefault="00863A04" w:rsidP="00E3582C">
            <w:pPr>
              <w:spacing w:line="500" w:lineRule="exact"/>
              <w:jc w:val="center"/>
              <w:rPr>
                <w:rFonts w:ascii="Times New Roman" w:hAnsi="Times New Roman" w:cs="Times New Roman"/>
                <w:bCs/>
                <w:iCs/>
                <w:sz w:val="28"/>
                <w:szCs w:val="28"/>
              </w:rPr>
            </w:pPr>
            <w:r w:rsidRPr="00E45F36">
              <w:rPr>
                <w:rFonts w:ascii="Times New Roman" w:hAnsi="Times New Roman" w:cs="Times New Roman"/>
                <w:bCs/>
                <w:iCs/>
                <w:sz w:val="28"/>
                <w:szCs w:val="28"/>
              </w:rPr>
              <w:t>3</w:t>
            </w:r>
          </w:p>
        </w:tc>
        <w:tc>
          <w:tcPr>
            <w:tcW w:w="5812" w:type="dxa"/>
            <w:vAlign w:val="center"/>
          </w:tcPr>
          <w:p w:rsidR="00863A04" w:rsidRPr="00E45F36" w:rsidRDefault="00863A04" w:rsidP="00E3582C">
            <w:pPr>
              <w:spacing w:line="500" w:lineRule="exact"/>
              <w:jc w:val="left"/>
              <w:rPr>
                <w:rFonts w:ascii="Times New Roman" w:hAnsi="Times New Roman" w:cs="Times New Roman"/>
                <w:sz w:val="24"/>
              </w:rPr>
            </w:pPr>
            <w:r w:rsidRPr="00E45F36">
              <w:rPr>
                <w:rFonts w:ascii="Times New Roman" w:hAnsi="Times New Roman" w:cs="Times New Roman"/>
                <w:sz w:val="24"/>
              </w:rPr>
              <w:t>平时成绩考核原始记录</w:t>
            </w:r>
          </w:p>
        </w:tc>
      </w:tr>
      <w:tr w:rsidR="00863A04" w:rsidRPr="00E45F36" w:rsidTr="00E3582C">
        <w:tc>
          <w:tcPr>
            <w:tcW w:w="1842" w:type="dxa"/>
            <w:vAlign w:val="center"/>
          </w:tcPr>
          <w:p w:rsidR="00863A04" w:rsidRPr="00E45F36" w:rsidRDefault="00863A04" w:rsidP="00E3582C">
            <w:pPr>
              <w:spacing w:line="500" w:lineRule="exact"/>
              <w:jc w:val="center"/>
              <w:rPr>
                <w:rFonts w:ascii="Times New Roman" w:hAnsi="Times New Roman" w:cs="Times New Roman"/>
                <w:bCs/>
                <w:iCs/>
                <w:sz w:val="28"/>
                <w:szCs w:val="28"/>
              </w:rPr>
            </w:pPr>
            <w:r w:rsidRPr="00E45F36">
              <w:rPr>
                <w:rFonts w:ascii="Times New Roman" w:hAnsi="Times New Roman" w:cs="Times New Roman"/>
                <w:bCs/>
                <w:iCs/>
                <w:sz w:val="28"/>
                <w:szCs w:val="28"/>
              </w:rPr>
              <w:t>4</w:t>
            </w:r>
          </w:p>
        </w:tc>
        <w:tc>
          <w:tcPr>
            <w:tcW w:w="5812" w:type="dxa"/>
            <w:vAlign w:val="center"/>
          </w:tcPr>
          <w:p w:rsidR="00863A04" w:rsidRPr="00E45F36" w:rsidRDefault="00863A04" w:rsidP="00E3582C">
            <w:pPr>
              <w:spacing w:line="500" w:lineRule="exact"/>
              <w:jc w:val="left"/>
              <w:rPr>
                <w:rFonts w:ascii="Times New Roman" w:hAnsi="Times New Roman" w:cs="Times New Roman"/>
                <w:sz w:val="24"/>
              </w:rPr>
            </w:pPr>
            <w:r w:rsidRPr="00E45F36">
              <w:rPr>
                <w:rFonts w:ascii="Times New Roman" w:hAnsi="Times New Roman" w:cs="Times New Roman"/>
                <w:sz w:val="24"/>
              </w:rPr>
              <w:t>平时成绩考核标准</w:t>
            </w:r>
          </w:p>
        </w:tc>
      </w:tr>
      <w:tr w:rsidR="00863A04" w:rsidRPr="00E45F36" w:rsidTr="00E3582C">
        <w:tc>
          <w:tcPr>
            <w:tcW w:w="1842" w:type="dxa"/>
            <w:vAlign w:val="center"/>
          </w:tcPr>
          <w:p w:rsidR="00863A04" w:rsidRPr="00E45F36" w:rsidRDefault="00863A04" w:rsidP="00E3582C">
            <w:pPr>
              <w:spacing w:line="500" w:lineRule="exact"/>
              <w:jc w:val="center"/>
              <w:rPr>
                <w:rFonts w:ascii="Times New Roman" w:hAnsi="Times New Roman" w:cs="Times New Roman"/>
                <w:bCs/>
                <w:iCs/>
                <w:sz w:val="28"/>
                <w:szCs w:val="28"/>
              </w:rPr>
            </w:pPr>
            <w:r w:rsidRPr="00E45F36">
              <w:rPr>
                <w:rFonts w:ascii="Times New Roman" w:hAnsi="Times New Roman" w:cs="Times New Roman"/>
                <w:bCs/>
                <w:iCs/>
                <w:sz w:val="28"/>
                <w:szCs w:val="28"/>
              </w:rPr>
              <w:t>5</w:t>
            </w:r>
          </w:p>
        </w:tc>
        <w:tc>
          <w:tcPr>
            <w:tcW w:w="5812" w:type="dxa"/>
            <w:vAlign w:val="center"/>
          </w:tcPr>
          <w:p w:rsidR="00863A04" w:rsidRPr="00E45F36" w:rsidRDefault="00863A04" w:rsidP="00E3582C">
            <w:pPr>
              <w:spacing w:line="500" w:lineRule="exact"/>
              <w:jc w:val="left"/>
              <w:rPr>
                <w:rFonts w:ascii="Times New Roman" w:hAnsi="Times New Roman" w:cs="Times New Roman"/>
                <w:sz w:val="24"/>
              </w:rPr>
            </w:pPr>
            <w:r w:rsidRPr="00E45F36">
              <w:rPr>
                <w:rFonts w:ascii="Times New Roman" w:hAnsi="Times New Roman" w:cs="Times New Roman"/>
                <w:sz w:val="24"/>
              </w:rPr>
              <w:t>课程成绩单</w:t>
            </w:r>
          </w:p>
        </w:tc>
      </w:tr>
      <w:tr w:rsidR="00863A04" w:rsidRPr="00E45F36" w:rsidTr="00E3582C">
        <w:tc>
          <w:tcPr>
            <w:tcW w:w="1842" w:type="dxa"/>
            <w:vAlign w:val="center"/>
          </w:tcPr>
          <w:p w:rsidR="00863A04" w:rsidRPr="00E45F36" w:rsidRDefault="00863A04" w:rsidP="00E3582C">
            <w:pPr>
              <w:spacing w:line="500" w:lineRule="exact"/>
              <w:jc w:val="center"/>
              <w:rPr>
                <w:rFonts w:ascii="Times New Roman" w:hAnsi="Times New Roman" w:cs="Times New Roman"/>
                <w:bCs/>
                <w:iCs/>
                <w:sz w:val="28"/>
                <w:szCs w:val="28"/>
              </w:rPr>
            </w:pPr>
            <w:r w:rsidRPr="00E45F36">
              <w:rPr>
                <w:rFonts w:ascii="Times New Roman" w:hAnsi="Times New Roman" w:cs="Times New Roman"/>
                <w:bCs/>
                <w:iCs/>
                <w:sz w:val="28"/>
                <w:szCs w:val="28"/>
              </w:rPr>
              <w:t>6</w:t>
            </w:r>
          </w:p>
        </w:tc>
        <w:tc>
          <w:tcPr>
            <w:tcW w:w="5812" w:type="dxa"/>
            <w:vAlign w:val="center"/>
          </w:tcPr>
          <w:p w:rsidR="00863A04" w:rsidRPr="00E45F36" w:rsidRDefault="00863A04" w:rsidP="00E3582C">
            <w:pPr>
              <w:spacing w:line="500" w:lineRule="exact"/>
              <w:jc w:val="left"/>
              <w:rPr>
                <w:rFonts w:ascii="Times New Roman" w:hAnsi="Times New Roman" w:cs="Times New Roman"/>
                <w:sz w:val="24"/>
              </w:rPr>
            </w:pPr>
            <w:r w:rsidRPr="00E45F36">
              <w:rPr>
                <w:rFonts w:ascii="Times New Roman" w:hAnsi="Times New Roman" w:cs="Times New Roman"/>
                <w:sz w:val="24"/>
              </w:rPr>
              <w:t>参考答案与评分标准</w:t>
            </w:r>
          </w:p>
        </w:tc>
      </w:tr>
      <w:tr w:rsidR="00863A04" w:rsidRPr="00E45F36" w:rsidTr="00E3582C">
        <w:tc>
          <w:tcPr>
            <w:tcW w:w="1842" w:type="dxa"/>
            <w:vAlign w:val="center"/>
          </w:tcPr>
          <w:p w:rsidR="00863A04" w:rsidRPr="00E45F36" w:rsidRDefault="00863A04" w:rsidP="00E3582C">
            <w:pPr>
              <w:spacing w:line="500" w:lineRule="exact"/>
              <w:jc w:val="center"/>
              <w:rPr>
                <w:rFonts w:ascii="Times New Roman" w:hAnsi="Times New Roman" w:cs="Times New Roman"/>
                <w:bCs/>
                <w:iCs/>
                <w:sz w:val="28"/>
                <w:szCs w:val="28"/>
              </w:rPr>
            </w:pPr>
            <w:r w:rsidRPr="00E45F36">
              <w:rPr>
                <w:rFonts w:ascii="Times New Roman" w:hAnsi="Times New Roman" w:cs="Times New Roman"/>
                <w:bCs/>
                <w:iCs/>
                <w:sz w:val="28"/>
                <w:szCs w:val="28"/>
              </w:rPr>
              <w:lastRenderedPageBreak/>
              <w:t>7</w:t>
            </w:r>
          </w:p>
        </w:tc>
        <w:tc>
          <w:tcPr>
            <w:tcW w:w="5812" w:type="dxa"/>
            <w:vAlign w:val="center"/>
          </w:tcPr>
          <w:p w:rsidR="00863A04" w:rsidRPr="00E45F36" w:rsidRDefault="00863A04" w:rsidP="00E3582C">
            <w:pPr>
              <w:spacing w:line="500" w:lineRule="exact"/>
              <w:jc w:val="left"/>
              <w:rPr>
                <w:rFonts w:ascii="Times New Roman" w:hAnsi="Times New Roman" w:cs="Times New Roman"/>
                <w:sz w:val="24"/>
              </w:rPr>
            </w:pPr>
            <w:r w:rsidRPr="00E45F36">
              <w:rPr>
                <w:rFonts w:ascii="Times New Roman" w:hAnsi="Times New Roman" w:cs="Times New Roman"/>
                <w:sz w:val="24"/>
              </w:rPr>
              <w:t>考试用空白试卷</w:t>
            </w:r>
          </w:p>
        </w:tc>
      </w:tr>
      <w:tr w:rsidR="00863A04" w:rsidRPr="00E45F36" w:rsidTr="00E3582C">
        <w:tc>
          <w:tcPr>
            <w:tcW w:w="1842" w:type="dxa"/>
            <w:vAlign w:val="center"/>
          </w:tcPr>
          <w:p w:rsidR="00863A04" w:rsidRPr="00E45F36" w:rsidRDefault="00863A04" w:rsidP="00E3582C">
            <w:pPr>
              <w:spacing w:line="500" w:lineRule="exact"/>
              <w:jc w:val="center"/>
              <w:rPr>
                <w:rFonts w:ascii="Times New Roman" w:hAnsi="Times New Roman" w:cs="Times New Roman"/>
                <w:bCs/>
                <w:iCs/>
                <w:sz w:val="28"/>
                <w:szCs w:val="28"/>
              </w:rPr>
            </w:pPr>
            <w:r w:rsidRPr="00E45F36">
              <w:rPr>
                <w:rFonts w:ascii="Times New Roman" w:hAnsi="Times New Roman" w:cs="Times New Roman"/>
                <w:bCs/>
                <w:iCs/>
                <w:sz w:val="28"/>
                <w:szCs w:val="28"/>
              </w:rPr>
              <w:t>8</w:t>
            </w:r>
          </w:p>
        </w:tc>
        <w:tc>
          <w:tcPr>
            <w:tcW w:w="5812" w:type="dxa"/>
            <w:vAlign w:val="center"/>
          </w:tcPr>
          <w:p w:rsidR="00863A04" w:rsidRPr="00E45F36" w:rsidRDefault="00863A04" w:rsidP="00E3582C">
            <w:pPr>
              <w:spacing w:line="500" w:lineRule="exact"/>
              <w:jc w:val="left"/>
              <w:rPr>
                <w:rFonts w:ascii="Times New Roman" w:hAnsi="Times New Roman" w:cs="Times New Roman"/>
                <w:sz w:val="24"/>
              </w:rPr>
            </w:pPr>
            <w:r w:rsidRPr="00E45F36">
              <w:rPr>
                <w:rFonts w:ascii="Times New Roman" w:hAnsi="Times New Roman" w:cs="Times New Roman"/>
                <w:sz w:val="24"/>
              </w:rPr>
              <w:t>学生考试试卷</w:t>
            </w:r>
          </w:p>
        </w:tc>
      </w:tr>
      <w:tr w:rsidR="00863A04" w:rsidRPr="00E45F36" w:rsidTr="00E3582C">
        <w:tc>
          <w:tcPr>
            <w:tcW w:w="1842" w:type="dxa"/>
            <w:vAlign w:val="center"/>
          </w:tcPr>
          <w:p w:rsidR="00863A04" w:rsidRPr="00E45F36" w:rsidRDefault="00863A04" w:rsidP="00E3582C">
            <w:pPr>
              <w:spacing w:line="500" w:lineRule="exact"/>
              <w:jc w:val="center"/>
              <w:rPr>
                <w:rFonts w:ascii="Times New Roman" w:hAnsi="Times New Roman" w:cs="Times New Roman"/>
                <w:bCs/>
                <w:iCs/>
                <w:sz w:val="28"/>
                <w:szCs w:val="28"/>
              </w:rPr>
            </w:pPr>
            <w:r>
              <w:rPr>
                <w:rFonts w:ascii="Times New Roman" w:hAnsi="Times New Roman" w:cs="Times New Roman" w:hint="eastAsia"/>
                <w:bCs/>
                <w:iCs/>
                <w:sz w:val="28"/>
                <w:szCs w:val="28"/>
              </w:rPr>
              <w:t>9</w:t>
            </w:r>
          </w:p>
        </w:tc>
        <w:tc>
          <w:tcPr>
            <w:tcW w:w="5812" w:type="dxa"/>
            <w:vAlign w:val="center"/>
          </w:tcPr>
          <w:p w:rsidR="00863A04" w:rsidRPr="00E45F36" w:rsidRDefault="00863A04" w:rsidP="00E3582C">
            <w:pPr>
              <w:spacing w:line="400" w:lineRule="exact"/>
              <w:jc w:val="left"/>
              <w:rPr>
                <w:rFonts w:ascii="Times New Roman" w:hAnsi="Times New Roman" w:cs="Times New Roman"/>
                <w:sz w:val="24"/>
              </w:rPr>
            </w:pPr>
            <w:r w:rsidRPr="00E45F36">
              <w:rPr>
                <w:rFonts w:ascii="Times New Roman" w:hAnsi="Times New Roman" w:cs="Times New Roman"/>
                <w:sz w:val="24"/>
              </w:rPr>
              <w:t>备用空白试卷（</w:t>
            </w:r>
            <w:r w:rsidRPr="00E45F36">
              <w:rPr>
                <w:rFonts w:ascii="Times New Roman" w:hAnsi="Times New Roman" w:cs="Times New Roman"/>
                <w:sz w:val="24"/>
              </w:rPr>
              <w:t>B</w:t>
            </w:r>
            <w:r w:rsidRPr="00E45F36">
              <w:rPr>
                <w:rFonts w:ascii="Times New Roman" w:hAnsi="Times New Roman" w:cs="Times New Roman"/>
                <w:sz w:val="24"/>
              </w:rPr>
              <w:t>或</w:t>
            </w:r>
            <w:r w:rsidRPr="00E45F36">
              <w:rPr>
                <w:rFonts w:ascii="Times New Roman" w:hAnsi="Times New Roman" w:cs="Times New Roman"/>
                <w:sz w:val="24"/>
              </w:rPr>
              <w:t>A</w:t>
            </w:r>
            <w:r w:rsidRPr="00E45F36">
              <w:rPr>
                <w:rFonts w:ascii="Times New Roman" w:hAnsi="Times New Roman" w:cs="Times New Roman"/>
                <w:sz w:val="24"/>
              </w:rPr>
              <w:t>卷）、参考答案与评分标准</w:t>
            </w:r>
          </w:p>
        </w:tc>
      </w:tr>
      <w:tr w:rsidR="00863A04" w:rsidRPr="00E45F36" w:rsidTr="00E3582C">
        <w:tc>
          <w:tcPr>
            <w:tcW w:w="1842" w:type="dxa"/>
            <w:vAlign w:val="center"/>
          </w:tcPr>
          <w:p w:rsidR="00863A04" w:rsidRPr="00E45F36" w:rsidRDefault="00863A04" w:rsidP="00E3582C">
            <w:pPr>
              <w:spacing w:line="500" w:lineRule="exact"/>
              <w:jc w:val="center"/>
              <w:rPr>
                <w:rFonts w:ascii="Times New Roman" w:hAnsi="Times New Roman" w:cs="Times New Roman"/>
                <w:bCs/>
                <w:iCs/>
                <w:sz w:val="28"/>
                <w:szCs w:val="28"/>
              </w:rPr>
            </w:pPr>
            <w:r w:rsidRPr="00E45F36">
              <w:rPr>
                <w:rFonts w:ascii="Times New Roman" w:hAnsi="Times New Roman" w:cs="Times New Roman"/>
                <w:bCs/>
                <w:iCs/>
                <w:sz w:val="28"/>
                <w:szCs w:val="28"/>
              </w:rPr>
              <w:t>1</w:t>
            </w:r>
            <w:r>
              <w:rPr>
                <w:rFonts w:ascii="Times New Roman" w:hAnsi="Times New Roman" w:cs="Times New Roman" w:hint="eastAsia"/>
                <w:bCs/>
                <w:iCs/>
                <w:sz w:val="28"/>
                <w:szCs w:val="28"/>
              </w:rPr>
              <w:t>0</w:t>
            </w:r>
          </w:p>
        </w:tc>
        <w:tc>
          <w:tcPr>
            <w:tcW w:w="5812" w:type="dxa"/>
            <w:vAlign w:val="center"/>
          </w:tcPr>
          <w:p w:rsidR="00863A04" w:rsidRPr="00E45F36" w:rsidRDefault="00863A04" w:rsidP="00E3582C">
            <w:pPr>
              <w:spacing w:line="400" w:lineRule="exact"/>
              <w:jc w:val="left"/>
              <w:rPr>
                <w:rFonts w:ascii="Times New Roman" w:hAnsi="Times New Roman" w:cs="Times New Roman"/>
                <w:sz w:val="24"/>
              </w:rPr>
            </w:pPr>
            <w:r w:rsidRPr="00E45F36">
              <w:rPr>
                <w:rFonts w:ascii="Times New Roman" w:hAnsi="Times New Roman" w:cs="Times New Roman" w:hint="eastAsia"/>
                <w:sz w:val="24"/>
              </w:rPr>
              <w:t>考核方式变更审批表</w:t>
            </w:r>
          </w:p>
        </w:tc>
      </w:tr>
    </w:tbl>
    <w:p w:rsidR="00863A04" w:rsidRPr="0091049A" w:rsidRDefault="00863A04" w:rsidP="00863A04">
      <w:pPr>
        <w:spacing w:before="100" w:beforeAutospacing="1" w:after="100" w:afterAutospacing="1" w:line="360" w:lineRule="auto"/>
        <w:ind w:firstLineChars="200" w:firstLine="562"/>
        <w:rPr>
          <w:b/>
          <w:sz w:val="28"/>
          <w:szCs w:val="28"/>
        </w:rPr>
      </w:pPr>
      <w:r>
        <w:rPr>
          <w:rFonts w:hint="eastAsia"/>
          <w:b/>
          <w:sz w:val="28"/>
          <w:szCs w:val="28"/>
        </w:rPr>
        <w:t>二</w:t>
      </w:r>
      <w:r w:rsidRPr="0091049A">
        <w:rPr>
          <w:rFonts w:hint="eastAsia"/>
          <w:b/>
          <w:sz w:val="28"/>
          <w:szCs w:val="28"/>
        </w:rPr>
        <w:t>、</w:t>
      </w:r>
      <w:r>
        <w:rPr>
          <w:rFonts w:hint="eastAsia"/>
          <w:b/>
          <w:sz w:val="28"/>
          <w:szCs w:val="28"/>
        </w:rPr>
        <w:t>论文</w:t>
      </w:r>
      <w:r w:rsidRPr="0091049A">
        <w:rPr>
          <w:rFonts w:hint="eastAsia"/>
          <w:b/>
          <w:sz w:val="28"/>
          <w:szCs w:val="28"/>
        </w:rPr>
        <w:t>材料检查的质量标准</w:t>
      </w:r>
    </w:p>
    <w:p w:rsidR="00863A04" w:rsidRPr="007827C9" w:rsidRDefault="00863A04" w:rsidP="00863A04">
      <w:pPr>
        <w:ind w:firstLineChars="200" w:firstLine="540"/>
        <w:rPr>
          <w:sz w:val="28"/>
          <w:szCs w:val="28"/>
        </w:rPr>
      </w:pPr>
      <w:r w:rsidRPr="007827C9">
        <w:rPr>
          <w:rFonts w:ascii="宋体" w:eastAsia="宋体" w:hAnsi="宋体" w:cs="宋体" w:hint="eastAsia"/>
          <w:kern w:val="0"/>
          <w:sz w:val="27"/>
          <w:szCs w:val="27"/>
        </w:rPr>
        <w:t>1、毕业论文等相关材料有无缺失、是否齐全</w:t>
      </w:r>
      <w:r>
        <w:rPr>
          <w:rFonts w:ascii="宋体" w:eastAsia="宋体" w:hAnsi="宋体" w:cs="宋体" w:hint="eastAsia"/>
          <w:kern w:val="0"/>
          <w:sz w:val="27"/>
          <w:szCs w:val="27"/>
        </w:rPr>
        <w:t>。</w:t>
      </w:r>
    </w:p>
    <w:p w:rsidR="00863A04" w:rsidRDefault="00863A04" w:rsidP="00863A04">
      <w:pPr>
        <w:widowControl/>
        <w:shd w:val="clear" w:color="auto" w:fill="FFFFFF"/>
        <w:spacing w:line="420" w:lineRule="atLeast"/>
        <w:ind w:firstLineChars="200" w:firstLine="540"/>
        <w:jc w:val="left"/>
        <w:rPr>
          <w:rFonts w:ascii="宋体" w:eastAsia="宋体" w:hAnsi="宋体" w:cs="宋体"/>
          <w:kern w:val="0"/>
          <w:sz w:val="27"/>
          <w:szCs w:val="27"/>
        </w:rPr>
      </w:pPr>
      <w:r w:rsidRPr="007827C9">
        <w:rPr>
          <w:rFonts w:ascii="宋体" w:eastAsia="宋体" w:hAnsi="宋体" w:cs="宋体" w:hint="eastAsia"/>
          <w:kern w:val="0"/>
          <w:sz w:val="27"/>
          <w:szCs w:val="27"/>
        </w:rPr>
        <w:t>2、答辩材料里的学生毕业论文最终得分的计算是否准确无误</w:t>
      </w:r>
      <w:r>
        <w:rPr>
          <w:rFonts w:ascii="宋体" w:eastAsia="宋体" w:hAnsi="宋体" w:cs="宋体" w:hint="eastAsia"/>
          <w:kern w:val="0"/>
          <w:sz w:val="27"/>
          <w:szCs w:val="27"/>
        </w:rPr>
        <w:t>。</w:t>
      </w:r>
    </w:p>
    <w:p w:rsidR="00863A04" w:rsidRDefault="00863A04" w:rsidP="00863A04">
      <w:pPr>
        <w:widowControl/>
        <w:shd w:val="clear" w:color="auto" w:fill="FFFFFF"/>
        <w:spacing w:line="420" w:lineRule="atLeast"/>
        <w:ind w:firstLineChars="200" w:firstLine="540"/>
        <w:jc w:val="left"/>
        <w:rPr>
          <w:rFonts w:ascii="宋体" w:eastAsia="宋体" w:hAnsi="宋体" w:cs="宋体"/>
          <w:kern w:val="0"/>
          <w:sz w:val="27"/>
          <w:szCs w:val="27"/>
        </w:rPr>
      </w:pPr>
      <w:r>
        <w:rPr>
          <w:rFonts w:ascii="宋体" w:eastAsia="宋体" w:hAnsi="宋体" w:cs="宋体" w:hint="eastAsia"/>
          <w:kern w:val="0"/>
          <w:sz w:val="27"/>
          <w:szCs w:val="27"/>
        </w:rPr>
        <w:t>3、</w:t>
      </w:r>
      <w:r w:rsidRPr="007827C9">
        <w:rPr>
          <w:rFonts w:ascii="宋体" w:eastAsia="宋体" w:hAnsi="宋体" w:cs="宋体" w:hint="eastAsia"/>
          <w:kern w:val="0"/>
          <w:sz w:val="27"/>
          <w:szCs w:val="27"/>
        </w:rPr>
        <w:t>同一名学生的毕业论文材料里，《毕业论文立题审批表》《毕业论文立题任务书》《评阅教师的打分表》和《答辩委员的打分表》</w:t>
      </w:r>
      <w:r>
        <w:rPr>
          <w:rFonts w:ascii="宋体" w:eastAsia="宋体" w:hAnsi="宋体" w:cs="宋体" w:hint="eastAsia"/>
          <w:kern w:val="0"/>
          <w:sz w:val="27"/>
          <w:szCs w:val="27"/>
        </w:rPr>
        <w:t>等材料</w:t>
      </w:r>
      <w:r w:rsidRPr="007827C9">
        <w:rPr>
          <w:rFonts w:ascii="宋体" w:eastAsia="宋体" w:hAnsi="宋体" w:cs="宋体" w:hint="eastAsia"/>
          <w:kern w:val="0"/>
          <w:sz w:val="27"/>
          <w:szCs w:val="27"/>
        </w:rPr>
        <w:t>里的“学生毕业论文题目”是否一致，如果</w:t>
      </w:r>
      <w:r>
        <w:rPr>
          <w:rFonts w:ascii="宋体" w:eastAsia="宋体" w:hAnsi="宋体" w:cs="宋体" w:hint="eastAsia"/>
          <w:kern w:val="0"/>
          <w:sz w:val="27"/>
          <w:szCs w:val="27"/>
        </w:rPr>
        <w:t>内容差异较大</w:t>
      </w:r>
      <w:r w:rsidRPr="007827C9">
        <w:rPr>
          <w:rFonts w:ascii="宋体" w:eastAsia="宋体" w:hAnsi="宋体" w:cs="宋体" w:hint="eastAsia"/>
          <w:kern w:val="0"/>
          <w:sz w:val="27"/>
          <w:szCs w:val="27"/>
        </w:rPr>
        <w:t>，</w:t>
      </w:r>
      <w:r>
        <w:rPr>
          <w:rFonts w:ascii="宋体" w:eastAsia="宋体" w:hAnsi="宋体" w:cs="宋体" w:hint="eastAsia"/>
          <w:kern w:val="0"/>
          <w:sz w:val="27"/>
          <w:szCs w:val="27"/>
        </w:rPr>
        <w:t>应当附有</w:t>
      </w:r>
      <w:r w:rsidRPr="009E04DC">
        <w:rPr>
          <w:rFonts w:ascii="宋体" w:eastAsia="宋体" w:hAnsi="宋体" w:cs="宋体" w:hint="eastAsia"/>
          <w:kern w:val="0"/>
          <w:sz w:val="27"/>
          <w:szCs w:val="27"/>
        </w:rPr>
        <w:t>《外语系本科毕业论文题目变更申请表》</w:t>
      </w:r>
      <w:r>
        <w:rPr>
          <w:rFonts w:ascii="宋体" w:eastAsia="宋体" w:hAnsi="宋体" w:cs="宋体" w:hint="eastAsia"/>
          <w:kern w:val="0"/>
          <w:sz w:val="27"/>
          <w:szCs w:val="27"/>
        </w:rPr>
        <w:t>。</w:t>
      </w:r>
    </w:p>
    <w:p w:rsidR="00863A04" w:rsidRDefault="00863A04" w:rsidP="00863A04">
      <w:pPr>
        <w:widowControl/>
        <w:shd w:val="clear" w:color="auto" w:fill="FFFFFF"/>
        <w:spacing w:line="420" w:lineRule="atLeast"/>
        <w:ind w:firstLineChars="200" w:firstLine="540"/>
        <w:jc w:val="left"/>
        <w:rPr>
          <w:rFonts w:ascii="宋体" w:eastAsia="宋体" w:hAnsi="宋体" w:cs="宋体"/>
          <w:kern w:val="0"/>
          <w:sz w:val="27"/>
          <w:szCs w:val="27"/>
        </w:rPr>
      </w:pPr>
      <w:r>
        <w:rPr>
          <w:rFonts w:ascii="宋体" w:eastAsia="宋体" w:hAnsi="宋体" w:cs="宋体" w:hint="eastAsia"/>
          <w:kern w:val="0"/>
          <w:sz w:val="27"/>
          <w:szCs w:val="27"/>
        </w:rPr>
        <w:t>4、</w:t>
      </w:r>
      <w:r w:rsidRPr="007827C9">
        <w:rPr>
          <w:rFonts w:ascii="宋体" w:eastAsia="宋体" w:hAnsi="宋体" w:cs="宋体" w:hint="eastAsia"/>
          <w:kern w:val="0"/>
          <w:sz w:val="27"/>
          <w:szCs w:val="27"/>
        </w:rPr>
        <w:t>毕业论文的撰写、指导和答辩等所有的过程性材料的内容方面是否存在相互矛盾或不合理、不完善之处</w:t>
      </w:r>
      <w:r>
        <w:rPr>
          <w:rFonts w:ascii="宋体" w:eastAsia="宋体" w:hAnsi="宋体" w:cs="宋体" w:hint="eastAsia"/>
          <w:kern w:val="0"/>
          <w:sz w:val="27"/>
          <w:szCs w:val="27"/>
        </w:rPr>
        <w:t>。</w:t>
      </w:r>
    </w:p>
    <w:p w:rsidR="00863A04" w:rsidRPr="002158E8" w:rsidRDefault="00863A04" w:rsidP="00863A04">
      <w:pPr>
        <w:spacing w:before="100" w:beforeAutospacing="1" w:after="100" w:afterAutospacing="1" w:line="360" w:lineRule="auto"/>
        <w:ind w:firstLineChars="200" w:firstLine="562"/>
        <w:rPr>
          <w:b/>
          <w:sz w:val="28"/>
          <w:szCs w:val="28"/>
        </w:rPr>
      </w:pPr>
      <w:r w:rsidRPr="002158E8">
        <w:rPr>
          <w:rFonts w:hint="eastAsia"/>
          <w:b/>
          <w:sz w:val="28"/>
          <w:szCs w:val="28"/>
        </w:rPr>
        <w:t>三、英语专业实习材料</w:t>
      </w:r>
      <w:r>
        <w:rPr>
          <w:rFonts w:hint="eastAsia"/>
          <w:b/>
          <w:sz w:val="28"/>
          <w:szCs w:val="28"/>
        </w:rPr>
        <w:t>检查的</w:t>
      </w:r>
      <w:r w:rsidRPr="0091049A">
        <w:rPr>
          <w:rFonts w:hint="eastAsia"/>
          <w:b/>
          <w:sz w:val="28"/>
          <w:szCs w:val="28"/>
        </w:rPr>
        <w:t>质量标准</w:t>
      </w:r>
    </w:p>
    <w:p w:rsidR="00863A04" w:rsidRPr="002158E8" w:rsidRDefault="00863A04" w:rsidP="00863A04">
      <w:pPr>
        <w:widowControl/>
        <w:shd w:val="clear" w:color="auto" w:fill="FFFFFF"/>
        <w:spacing w:line="420" w:lineRule="atLeast"/>
        <w:ind w:firstLineChars="200" w:firstLine="540"/>
        <w:jc w:val="left"/>
        <w:rPr>
          <w:rFonts w:ascii="宋体" w:eastAsia="宋体" w:hAnsi="宋体" w:cs="宋体"/>
          <w:kern w:val="0"/>
          <w:szCs w:val="21"/>
        </w:rPr>
      </w:pPr>
      <w:r>
        <w:rPr>
          <w:rFonts w:ascii="宋体" w:eastAsia="宋体" w:hAnsi="宋体" w:cs="宋体" w:hint="eastAsia"/>
          <w:kern w:val="0"/>
          <w:sz w:val="27"/>
          <w:szCs w:val="27"/>
        </w:rPr>
        <w:t>1、对于每个年级的每项实习课程，是否缺失</w:t>
      </w:r>
      <w:r w:rsidRPr="002158E8">
        <w:rPr>
          <w:rFonts w:ascii="宋体" w:eastAsia="宋体" w:hAnsi="宋体" w:cs="宋体" w:hint="eastAsia"/>
          <w:kern w:val="0"/>
          <w:sz w:val="27"/>
          <w:szCs w:val="27"/>
        </w:rPr>
        <w:t>实习计划、实习工作总结、学生实习评分标准、学生实习报告</w:t>
      </w:r>
      <w:r>
        <w:rPr>
          <w:rFonts w:ascii="宋体" w:eastAsia="宋体" w:hAnsi="宋体" w:cs="宋体" w:hint="eastAsia"/>
          <w:kern w:val="0"/>
          <w:sz w:val="27"/>
          <w:szCs w:val="27"/>
        </w:rPr>
        <w:t>、学生实习成绩</w:t>
      </w:r>
      <w:r w:rsidRPr="002158E8">
        <w:rPr>
          <w:rFonts w:ascii="宋体" w:eastAsia="宋体" w:hAnsi="宋体" w:cs="宋体" w:hint="eastAsia"/>
          <w:kern w:val="0"/>
          <w:sz w:val="27"/>
          <w:szCs w:val="27"/>
        </w:rPr>
        <w:t>等纸质材料。</w:t>
      </w:r>
    </w:p>
    <w:p w:rsidR="00863A04" w:rsidRDefault="00863A04" w:rsidP="00863A04">
      <w:pPr>
        <w:widowControl/>
        <w:shd w:val="clear" w:color="auto" w:fill="FFFFFF"/>
        <w:spacing w:line="420" w:lineRule="atLeast"/>
        <w:ind w:firstLine="560"/>
        <w:jc w:val="left"/>
        <w:rPr>
          <w:rFonts w:ascii="宋体" w:eastAsia="宋体" w:hAnsi="宋体" w:cs="宋体" w:hint="eastAsia"/>
          <w:kern w:val="0"/>
          <w:sz w:val="27"/>
          <w:szCs w:val="27"/>
        </w:rPr>
      </w:pPr>
      <w:r>
        <w:rPr>
          <w:rFonts w:ascii="宋体" w:eastAsia="宋体" w:hAnsi="宋体" w:cs="宋体" w:hint="eastAsia"/>
          <w:kern w:val="0"/>
          <w:sz w:val="27"/>
          <w:szCs w:val="27"/>
        </w:rPr>
        <w:t>2、</w:t>
      </w:r>
      <w:r w:rsidRPr="002158E8">
        <w:rPr>
          <w:rFonts w:ascii="宋体" w:eastAsia="宋体" w:hAnsi="宋体" w:cs="宋体" w:hint="eastAsia"/>
          <w:kern w:val="0"/>
          <w:sz w:val="27"/>
          <w:szCs w:val="27"/>
        </w:rPr>
        <w:t>如果相关年级的实习课程包含若干子实习课程，</w:t>
      </w:r>
      <w:r>
        <w:rPr>
          <w:rFonts w:ascii="宋体" w:eastAsia="宋体" w:hAnsi="宋体" w:cs="宋体" w:hint="eastAsia"/>
          <w:kern w:val="0"/>
          <w:sz w:val="27"/>
          <w:szCs w:val="27"/>
        </w:rPr>
        <w:t>是否缺失</w:t>
      </w:r>
      <w:r w:rsidRPr="002158E8">
        <w:rPr>
          <w:rFonts w:ascii="宋体" w:eastAsia="宋体" w:hAnsi="宋体" w:cs="宋体" w:hint="eastAsia"/>
          <w:kern w:val="0"/>
          <w:sz w:val="27"/>
          <w:szCs w:val="27"/>
        </w:rPr>
        <w:t>各子实习课程的实习计划、实习工作总结、学生实习评分标准、学生实习成绩、学生实习报告等纸质材料。</w:t>
      </w:r>
    </w:p>
    <w:p w:rsidR="00863A04" w:rsidRDefault="00863A04" w:rsidP="00863A04">
      <w:pPr>
        <w:widowControl/>
        <w:shd w:val="clear" w:color="auto" w:fill="FFFFFF"/>
        <w:spacing w:before="100" w:beforeAutospacing="1" w:after="100" w:afterAutospacing="1" w:line="360" w:lineRule="auto"/>
        <w:ind w:firstLine="561"/>
        <w:jc w:val="right"/>
        <w:rPr>
          <w:rFonts w:ascii="宋体" w:eastAsia="宋体" w:hAnsi="宋体" w:cs="宋体" w:hint="eastAsia"/>
          <w:kern w:val="0"/>
          <w:sz w:val="27"/>
          <w:szCs w:val="27"/>
        </w:rPr>
      </w:pPr>
      <w:r>
        <w:rPr>
          <w:rFonts w:ascii="宋体" w:eastAsia="宋体" w:hAnsi="宋体" w:cs="宋体" w:hint="eastAsia"/>
          <w:kern w:val="0"/>
          <w:sz w:val="27"/>
          <w:szCs w:val="27"/>
        </w:rPr>
        <w:t>外语系</w:t>
      </w:r>
    </w:p>
    <w:p w:rsidR="00790519" w:rsidRPr="00863A04" w:rsidRDefault="00863A04" w:rsidP="00863A04">
      <w:pPr>
        <w:widowControl/>
        <w:shd w:val="clear" w:color="auto" w:fill="FFFFFF"/>
        <w:spacing w:before="100" w:beforeAutospacing="1" w:after="100" w:afterAutospacing="1" w:line="360" w:lineRule="auto"/>
        <w:ind w:firstLine="561"/>
        <w:jc w:val="right"/>
        <w:rPr>
          <w:rFonts w:ascii="宋体" w:eastAsia="宋体" w:hAnsi="宋体" w:cs="宋体"/>
          <w:kern w:val="0"/>
          <w:szCs w:val="21"/>
        </w:rPr>
      </w:pPr>
      <w:r>
        <w:rPr>
          <w:rFonts w:ascii="宋体" w:eastAsia="宋体" w:hAnsi="宋体" w:cs="宋体"/>
          <w:kern w:val="0"/>
          <w:sz w:val="27"/>
          <w:szCs w:val="27"/>
        </w:rPr>
        <w:t>2017年9月28日</w:t>
      </w:r>
      <w:bookmarkStart w:id="0" w:name="_GoBack"/>
      <w:bookmarkEnd w:id="0"/>
    </w:p>
    <w:sectPr w:rsidR="00790519" w:rsidRPr="00863A04" w:rsidSect="004E2E74">
      <w:headerReference w:type="even" r:id="rId5"/>
      <w:headerReference w:type="default" r:id="rId6"/>
      <w:pgSz w:w="11906" w:h="16838"/>
      <w:pgMar w:top="1440"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E74" w:rsidRDefault="00863A04" w:rsidP="004E2E74">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E74" w:rsidRDefault="00863A04" w:rsidP="004E2E74">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A04"/>
    <w:rsid w:val="00790519"/>
    <w:rsid w:val="00863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A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3A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3A04"/>
    <w:rPr>
      <w:sz w:val="18"/>
      <w:szCs w:val="18"/>
    </w:rPr>
  </w:style>
  <w:style w:type="character" w:styleId="a4">
    <w:name w:val="Strong"/>
    <w:basedOn w:val="a0"/>
    <w:uiPriority w:val="22"/>
    <w:qFormat/>
    <w:rsid w:val="00863A04"/>
    <w:rPr>
      <w:b/>
      <w:bCs/>
    </w:rPr>
  </w:style>
  <w:style w:type="table" w:styleId="a5">
    <w:name w:val="Table Grid"/>
    <w:basedOn w:val="a1"/>
    <w:qFormat/>
    <w:rsid w:val="00863A0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A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3A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3A04"/>
    <w:rPr>
      <w:sz w:val="18"/>
      <w:szCs w:val="18"/>
    </w:rPr>
  </w:style>
  <w:style w:type="character" w:styleId="a4">
    <w:name w:val="Strong"/>
    <w:basedOn w:val="a0"/>
    <w:uiPriority w:val="22"/>
    <w:qFormat/>
    <w:rsid w:val="00863A04"/>
    <w:rPr>
      <w:b/>
      <w:bCs/>
    </w:rPr>
  </w:style>
  <w:style w:type="table" w:styleId="a5">
    <w:name w:val="Table Grid"/>
    <w:basedOn w:val="a1"/>
    <w:qFormat/>
    <w:rsid w:val="00863A0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2017-09-28T03:22:00Z</dcterms:created>
  <dcterms:modified xsi:type="dcterms:W3CDTF">2017-09-28T03:22:00Z</dcterms:modified>
</cp:coreProperties>
</file>