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国际组织后备人才推荐表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                                                     日期：</w:t>
      </w:r>
    </w:p>
    <w:tbl>
      <w:tblPr>
        <w:tblStyle w:val="3"/>
        <w:tblW w:w="14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7"/>
        <w:gridCol w:w="694"/>
        <w:gridCol w:w="1832"/>
        <w:gridCol w:w="2662"/>
        <w:gridCol w:w="1632"/>
        <w:gridCol w:w="1500"/>
        <w:gridCol w:w="2067"/>
        <w:gridCol w:w="1493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是否具有国际性学术组织正式任职经历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是否具有海外学习工作经历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0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zg5ZTdjYmE2M2U1YmIwM2VkNDgwNjg3ODA4MDAifQ=="/>
  </w:docVars>
  <w:rsids>
    <w:rsidRoot w:val="00000000"/>
    <w:rsid w:val="28B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2023-12-15T09:33:33Z</dcterms:created>
  <dc:creator>Lenovo</dc:creator>
  <cp:lastModifiedBy>朱红强</cp:lastModifiedBy>
  <dcterms:modified xsi:type="dcterms:W3CDTF">2023-12-15T09:58:14Z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4ED2AA7028CE4B289769F22BF65B3906_12</vt:lpwstr>
  </property>
</Properties>
</file>