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附件1</w:t>
      </w:r>
    </w:p>
    <w:p>
      <w:pPr>
        <w:spacing w:line="360" w:lineRule="auto"/>
        <w:ind w:firstLine="0" w:firstLineChars="0"/>
        <w:jc w:val="center"/>
        <w:rPr>
          <w:rFonts w:hint="eastAsia" w:ascii="方正小标宋简体" w:eastAsia="方正小标宋简体"/>
          <w:sz w:val="44"/>
          <w:szCs w:val="44"/>
          <w:lang w:eastAsia="zh-CN"/>
        </w:rPr>
      </w:pPr>
      <w:bookmarkStart w:id="0" w:name="_GoBack"/>
      <w:r>
        <w:rPr>
          <w:rFonts w:hint="eastAsia" w:ascii="方正小标宋简体" w:eastAsia="方正小标宋简体"/>
          <w:sz w:val="44"/>
          <w:szCs w:val="44"/>
        </w:rPr>
        <w:t>陕西省政研会2024年度重点研究选题</w:t>
      </w:r>
    </w:p>
    <w:bookmarkEnd w:id="0"/>
    <w:p>
      <w:pPr>
        <w:pStyle w:val="5"/>
        <w:widowControl w:val="0"/>
        <w:overflowPunct w:val="0"/>
        <w:ind w:firstLine="660"/>
      </w:pPr>
      <w:r>
        <w:t>1.习近平总书记关于思想政治工作的重要论述研究</w:t>
      </w:r>
    </w:p>
    <w:p>
      <w:pPr>
        <w:pStyle w:val="5"/>
        <w:widowControl w:val="0"/>
        <w:overflowPunct w:val="0"/>
        <w:ind w:firstLine="660"/>
      </w:pPr>
      <w:r>
        <w:t>2.坚持以习近平文化思想为引领，推进新时代思想政治工作守正创新研究</w:t>
      </w:r>
    </w:p>
    <w:p>
      <w:pPr>
        <w:pStyle w:val="5"/>
        <w:widowControl w:val="0"/>
        <w:overflowPunct w:val="0"/>
        <w:ind w:firstLine="660"/>
      </w:pPr>
      <w:r>
        <w:t>3.弘扬以伟大建党精神为源头的中国共产党人精神谱系研究</w:t>
      </w:r>
    </w:p>
    <w:p>
      <w:pPr>
        <w:pStyle w:val="5"/>
        <w:widowControl w:val="0"/>
        <w:overflowPunct w:val="0"/>
        <w:ind w:firstLine="660"/>
      </w:pPr>
      <w:r>
        <w:t>4.新时代中国共产党坚持发扬斗争精神研究</w:t>
      </w:r>
    </w:p>
    <w:p>
      <w:pPr>
        <w:pStyle w:val="5"/>
        <w:widowControl w:val="0"/>
        <w:overflowPunct w:val="0"/>
        <w:ind w:firstLine="660"/>
      </w:pPr>
      <w:r>
        <w:t>5.贯彻落实《中国共产党思想政治工作条例》研究</w:t>
      </w:r>
    </w:p>
    <w:p>
      <w:pPr>
        <w:pStyle w:val="5"/>
        <w:widowControl w:val="0"/>
        <w:overflowPunct w:val="0"/>
        <w:ind w:firstLine="660"/>
      </w:pPr>
      <w:r>
        <w:t>6.思想政治工作在全面从严治党中的作用研究</w:t>
      </w:r>
    </w:p>
    <w:p>
      <w:pPr>
        <w:pStyle w:val="5"/>
        <w:widowControl w:val="0"/>
        <w:overflowPunct w:val="0"/>
        <w:ind w:firstLine="660"/>
      </w:pPr>
      <w:r>
        <w:t>7.防范化解意识形态风险研究</w:t>
      </w:r>
    </w:p>
    <w:p>
      <w:pPr>
        <w:pStyle w:val="5"/>
        <w:widowControl w:val="0"/>
        <w:overflowPunct w:val="0"/>
        <w:ind w:firstLine="660"/>
      </w:pPr>
      <w:r>
        <w:t>8.巩固壮大奋进新时代的主流思想舆论研究</w:t>
      </w:r>
    </w:p>
    <w:p>
      <w:pPr>
        <w:pStyle w:val="5"/>
        <w:widowControl w:val="0"/>
        <w:overflowPunct w:val="0"/>
        <w:ind w:firstLine="660"/>
      </w:pPr>
      <w:r>
        <w:t>9.总体国家安全观教育融入思想政治工作研究</w:t>
      </w:r>
    </w:p>
    <w:p>
      <w:pPr>
        <w:pStyle w:val="5"/>
        <w:widowControl w:val="0"/>
        <w:overflowPunct w:val="0"/>
        <w:ind w:firstLine="660"/>
      </w:pPr>
      <w:r>
        <w:t>10.推动理想信念教育常态化制度化研究</w:t>
      </w:r>
    </w:p>
    <w:p>
      <w:pPr>
        <w:pStyle w:val="5"/>
        <w:widowControl w:val="0"/>
        <w:overflowPunct w:val="0"/>
        <w:ind w:firstLine="660"/>
      </w:pPr>
      <w:r>
        <w:t>11.社会主义核心价值观“六进三融入”研究</w:t>
      </w:r>
    </w:p>
    <w:p>
      <w:pPr>
        <w:pStyle w:val="5"/>
        <w:widowControl w:val="0"/>
        <w:overflowPunct w:val="0"/>
        <w:ind w:firstLine="660"/>
      </w:pPr>
      <w:r>
        <w:t>12.中华优秀传统文化与科学社会主义价值观主张的高度契合性研究</w:t>
      </w:r>
    </w:p>
    <w:p>
      <w:pPr>
        <w:pStyle w:val="5"/>
        <w:widowControl w:val="0"/>
        <w:overflowPunct w:val="0"/>
        <w:ind w:firstLine="660"/>
      </w:pPr>
      <w:r>
        <w:t>13.传承红色基因研究</w:t>
      </w:r>
    </w:p>
    <w:p>
      <w:pPr>
        <w:pStyle w:val="5"/>
        <w:widowControl w:val="0"/>
        <w:overflowPunct w:val="0"/>
        <w:ind w:firstLine="660"/>
      </w:pPr>
      <w:r>
        <w:t>14.新时代传承和弘扬延安精神研究</w:t>
      </w:r>
    </w:p>
    <w:p>
      <w:pPr>
        <w:pStyle w:val="5"/>
        <w:widowControl w:val="0"/>
        <w:overflowPunct w:val="0"/>
        <w:ind w:firstLine="660"/>
      </w:pPr>
      <w:r>
        <w:t>15.发挥爱国主义教育基地作用研究</w:t>
      </w:r>
    </w:p>
    <w:p>
      <w:pPr>
        <w:pStyle w:val="5"/>
        <w:widowControl w:val="0"/>
        <w:overflowPunct w:val="0"/>
        <w:ind w:firstLine="660"/>
      </w:pPr>
      <w:r>
        <w:t>16.推进社会公德、职业道德、家庭美德、个人品德建设研究</w:t>
      </w:r>
    </w:p>
    <w:p>
      <w:pPr>
        <w:pStyle w:val="5"/>
        <w:widowControl w:val="0"/>
        <w:overflowPunct w:val="0"/>
        <w:ind w:firstLine="660"/>
      </w:pPr>
      <w:r>
        <w:t>17.加强家庭家教家风建设研究</w:t>
      </w:r>
    </w:p>
    <w:p>
      <w:pPr>
        <w:pStyle w:val="5"/>
        <w:widowControl w:val="0"/>
        <w:overflowPunct w:val="0"/>
        <w:ind w:firstLine="660"/>
      </w:pPr>
      <w:r>
        <w:t>18.健全诚信建设长效机制研究</w:t>
      </w:r>
    </w:p>
    <w:p>
      <w:pPr>
        <w:pStyle w:val="5"/>
        <w:widowControl w:val="0"/>
        <w:overflowPunct w:val="0"/>
        <w:ind w:firstLine="660"/>
      </w:pPr>
      <w:r>
        <w:t>19.完善志愿服务制度和工作体系研究</w:t>
      </w:r>
    </w:p>
    <w:p>
      <w:pPr>
        <w:pStyle w:val="5"/>
        <w:widowControl w:val="0"/>
        <w:overflowPunct w:val="0"/>
        <w:ind w:firstLine="660"/>
      </w:pPr>
      <w:r>
        <w:t>20.培育文明乡风、淳朴民风研究</w:t>
      </w:r>
    </w:p>
    <w:p>
      <w:pPr>
        <w:pStyle w:val="5"/>
        <w:widowControl w:val="0"/>
        <w:overflowPunct w:val="0"/>
        <w:ind w:firstLine="660"/>
      </w:pPr>
      <w:r>
        <w:t>21.发挥先进典型引领示范作用研究</w:t>
      </w:r>
    </w:p>
    <w:p>
      <w:pPr>
        <w:pStyle w:val="5"/>
        <w:widowControl w:val="0"/>
        <w:overflowPunct w:val="0"/>
        <w:ind w:firstLine="660"/>
      </w:pPr>
      <w:r>
        <w:t>22.构建思想政治工作大格局研究</w:t>
      </w:r>
    </w:p>
    <w:p>
      <w:pPr>
        <w:pStyle w:val="5"/>
        <w:widowControl w:val="0"/>
        <w:overflowPunct w:val="0"/>
        <w:ind w:firstLine="660"/>
      </w:pPr>
      <w:r>
        <w:t>23.完善思想政治工作体系研究</w:t>
      </w:r>
    </w:p>
    <w:p>
      <w:pPr>
        <w:pStyle w:val="5"/>
        <w:widowControl w:val="0"/>
        <w:overflowPunct w:val="0"/>
        <w:ind w:firstLine="660"/>
      </w:pPr>
      <w:r>
        <w:t>24.建立健全思想政治工作责任制研究</w:t>
      </w:r>
    </w:p>
    <w:p>
      <w:pPr>
        <w:pStyle w:val="5"/>
        <w:widowControl w:val="0"/>
        <w:overflowPunct w:val="0"/>
        <w:ind w:firstLine="660"/>
      </w:pPr>
      <w:r>
        <w:t>25.思想政治工作评价机制研究</w:t>
      </w:r>
    </w:p>
    <w:p>
      <w:pPr>
        <w:pStyle w:val="5"/>
        <w:widowControl w:val="0"/>
        <w:overflowPunct w:val="0"/>
        <w:ind w:firstLine="660"/>
      </w:pPr>
      <w:r>
        <w:t>26.铸牢中华民族共同体意识研究</w:t>
      </w:r>
    </w:p>
    <w:p>
      <w:pPr>
        <w:pStyle w:val="5"/>
        <w:widowControl w:val="0"/>
        <w:overflowPunct w:val="0"/>
        <w:ind w:firstLine="660"/>
      </w:pPr>
      <w:r>
        <w:t>27.加强人文关怀和心理疏导研究</w:t>
      </w:r>
    </w:p>
    <w:p>
      <w:pPr>
        <w:pStyle w:val="5"/>
        <w:widowControl w:val="0"/>
        <w:overflowPunct w:val="0"/>
        <w:ind w:firstLine="660"/>
      </w:pPr>
      <w:r>
        <w:t>28.不同社会群体思想动态调查研究</w:t>
      </w:r>
    </w:p>
    <w:p>
      <w:pPr>
        <w:pStyle w:val="5"/>
        <w:widowControl w:val="0"/>
        <w:overflowPunct w:val="0"/>
        <w:ind w:firstLine="660"/>
      </w:pPr>
      <w:r>
        <w:t>29.思想政治工作在突发公共事件中的作用研究</w:t>
      </w:r>
    </w:p>
    <w:p>
      <w:pPr>
        <w:pStyle w:val="5"/>
        <w:widowControl w:val="0"/>
        <w:overflowPunct w:val="0"/>
        <w:ind w:firstLine="660"/>
      </w:pPr>
      <w:r>
        <w:t>30.加强和改进未成年人思想道德建设研究</w:t>
      </w:r>
    </w:p>
    <w:p>
      <w:pPr>
        <w:pStyle w:val="5"/>
        <w:widowControl w:val="0"/>
        <w:overflowPunct w:val="0"/>
        <w:ind w:firstLine="660"/>
      </w:pPr>
      <w:r>
        <w:t>31.青少年心理状况及危机干预研究</w:t>
      </w:r>
    </w:p>
    <w:p>
      <w:pPr>
        <w:pStyle w:val="5"/>
        <w:widowControl w:val="0"/>
        <w:overflowPunct w:val="0"/>
        <w:ind w:firstLine="660"/>
      </w:pPr>
      <w:r>
        <w:t>32.加强思想政治工作队伍建设研究</w:t>
      </w:r>
    </w:p>
    <w:p>
      <w:pPr>
        <w:pStyle w:val="5"/>
        <w:widowControl w:val="0"/>
        <w:overflowPunct w:val="0"/>
        <w:ind w:firstLine="660"/>
      </w:pPr>
      <w:r>
        <w:t>33.推动基层思想政治工作创新研究</w:t>
      </w:r>
    </w:p>
    <w:p>
      <w:pPr>
        <w:pStyle w:val="5"/>
        <w:widowControl w:val="0"/>
        <w:overflowPunct w:val="0"/>
        <w:ind w:firstLine="660"/>
      </w:pPr>
      <w:r>
        <w:t>34.担当新的文化使命</w:t>
      </w:r>
      <w:r>
        <w:rPr>
          <w:rFonts w:hint="eastAsia"/>
          <w:lang w:eastAsia="zh-CN"/>
        </w:rPr>
        <w:t>，</w:t>
      </w:r>
      <w:r>
        <w:t>推动企业高质量发展研究</w:t>
      </w:r>
    </w:p>
    <w:p>
      <w:pPr>
        <w:pStyle w:val="5"/>
        <w:widowControl w:val="0"/>
        <w:overflowPunct w:val="0"/>
        <w:ind w:firstLine="660"/>
      </w:pPr>
      <w:r>
        <w:t>35.当前国有企业、民营企业职工思想状况调查研究</w:t>
      </w:r>
    </w:p>
    <w:p>
      <w:pPr>
        <w:pStyle w:val="5"/>
        <w:widowControl w:val="0"/>
        <w:overflowPunct w:val="0"/>
        <w:ind w:firstLine="660"/>
      </w:pPr>
      <w:r>
        <w:t>36.加强产业工人思想引领研究</w:t>
      </w:r>
    </w:p>
    <w:p>
      <w:pPr>
        <w:pStyle w:val="5"/>
        <w:widowControl w:val="0"/>
        <w:overflowPunct w:val="0"/>
        <w:ind w:firstLine="660"/>
      </w:pPr>
      <w:r>
        <w:t>37.陕西国有企业思想政治工作守正创新研究</w:t>
      </w:r>
    </w:p>
    <w:p>
      <w:pPr>
        <w:pStyle w:val="5"/>
        <w:widowControl w:val="0"/>
        <w:overflowPunct w:val="0"/>
        <w:ind w:firstLine="660"/>
      </w:pPr>
      <w:r>
        <w:t>38.推动思想政治工作与企业生产经营深度融合研究</w:t>
      </w:r>
    </w:p>
    <w:p>
      <w:pPr>
        <w:pStyle w:val="5"/>
        <w:widowControl w:val="0"/>
        <w:overflowPunct w:val="0"/>
        <w:ind w:firstLine="660"/>
      </w:pPr>
      <w:r>
        <w:t>39.加强“两企三新”思想政治工作研究</w:t>
      </w:r>
    </w:p>
    <w:p>
      <w:pPr>
        <w:pStyle w:val="5"/>
        <w:widowControl w:val="0"/>
        <w:overflowPunct w:val="0"/>
        <w:ind w:firstLine="660"/>
      </w:pPr>
      <w:r>
        <w:t>40.加强企业文化建设研究</w:t>
      </w:r>
    </w:p>
    <w:p>
      <w:pPr>
        <w:pStyle w:val="5"/>
        <w:widowControl w:val="0"/>
        <w:overflowPunct w:val="0"/>
        <w:ind w:firstLine="660"/>
      </w:pPr>
      <w:r>
        <w:t>41.企业文化建设助力企业思想政治工作创新发展研究</w:t>
      </w:r>
    </w:p>
    <w:p>
      <w:pPr>
        <w:pStyle w:val="5"/>
        <w:widowControl w:val="0"/>
        <w:overflowPunct w:val="0"/>
        <w:ind w:firstLine="660"/>
      </w:pPr>
      <w:r>
        <w:t>42.思想政治工作助力营商环境优化提升研究</w:t>
      </w:r>
    </w:p>
    <w:p>
      <w:pPr>
        <w:pStyle w:val="5"/>
        <w:widowControl w:val="0"/>
        <w:overflowPunct w:val="0"/>
        <w:ind w:firstLine="660"/>
      </w:pPr>
      <w:r>
        <w:t>43.全面推进乡村振兴背景下加强农村思想政治工作研究</w:t>
      </w:r>
    </w:p>
    <w:p>
      <w:pPr>
        <w:pStyle w:val="5"/>
        <w:widowControl w:val="0"/>
        <w:overflowPunct w:val="0"/>
        <w:ind w:firstLine="660"/>
      </w:pPr>
      <w:r>
        <w:t>44.丰富农村群众精神文化生活研究</w:t>
      </w:r>
    </w:p>
    <w:p>
      <w:pPr>
        <w:pStyle w:val="5"/>
        <w:widowControl w:val="0"/>
        <w:overflowPunct w:val="0"/>
        <w:ind w:firstLine="660"/>
      </w:pPr>
      <w:r>
        <w:t>45.加强机关思想政治工作研究</w:t>
      </w:r>
    </w:p>
    <w:p>
      <w:pPr>
        <w:pStyle w:val="5"/>
        <w:widowControl w:val="0"/>
        <w:overflowPunct w:val="0"/>
        <w:ind w:firstLine="660"/>
      </w:pPr>
      <w:r>
        <w:t>46.健全学校家庭社会协同育人机制研究</w:t>
      </w:r>
    </w:p>
    <w:p>
      <w:pPr>
        <w:pStyle w:val="5"/>
        <w:widowControl w:val="0"/>
        <w:overflowPunct w:val="0"/>
        <w:ind w:firstLine="660"/>
      </w:pPr>
      <w:r>
        <w:t>47.加强大中小学思政课一体化建设研究</w:t>
      </w:r>
    </w:p>
    <w:p>
      <w:pPr>
        <w:pStyle w:val="5"/>
        <w:widowControl w:val="0"/>
        <w:overflowPunct w:val="0"/>
        <w:ind w:firstLine="660"/>
      </w:pPr>
      <w:r>
        <w:t>48.推动高校思想政治教育与学科教育融合发展研究</w:t>
      </w:r>
    </w:p>
    <w:p>
      <w:pPr>
        <w:pStyle w:val="5"/>
        <w:widowControl w:val="0"/>
        <w:overflowPunct w:val="0"/>
        <w:ind w:firstLine="660"/>
      </w:pPr>
      <w:r>
        <w:t>49.推进“大思政课”建设的实践路径研究</w:t>
      </w:r>
    </w:p>
    <w:p>
      <w:pPr>
        <w:pStyle w:val="5"/>
        <w:widowControl w:val="0"/>
        <w:overflowPunct w:val="0"/>
        <w:ind w:firstLine="660"/>
      </w:pPr>
      <w:r>
        <w:t>50.加强师德师风建设研究</w:t>
      </w:r>
    </w:p>
    <w:p>
      <w:pPr>
        <w:pStyle w:val="5"/>
        <w:widowControl w:val="0"/>
        <w:overflowPunct w:val="0"/>
        <w:ind w:firstLine="660"/>
      </w:pPr>
      <w:r>
        <w:t>51.陕西红色文化在“大思政课”建设中的应用研究</w:t>
      </w:r>
    </w:p>
    <w:p>
      <w:pPr>
        <w:pStyle w:val="5"/>
        <w:widowControl w:val="0"/>
        <w:overflowPunct w:val="0"/>
        <w:ind w:firstLine="660"/>
      </w:pPr>
      <w:r>
        <w:t>52.社区思想政治工作的现状、问题及对策研究</w:t>
      </w:r>
    </w:p>
    <w:p>
      <w:pPr>
        <w:pStyle w:val="5"/>
        <w:widowControl w:val="0"/>
        <w:overflowPunct w:val="0"/>
        <w:ind w:firstLine="660"/>
      </w:pPr>
      <w:r>
        <w:t>53.发展积极向上网络文化、营造清朗网络空间研究</w:t>
      </w:r>
    </w:p>
    <w:p>
      <w:pPr>
        <w:pStyle w:val="5"/>
        <w:widowControl w:val="0"/>
        <w:overflowPunct w:val="0"/>
        <w:ind w:firstLine="660"/>
      </w:pPr>
      <w:r>
        <w:t>54.网络思想政治工作存在问题及对策研究</w:t>
      </w:r>
    </w:p>
    <w:p>
      <w:pPr>
        <w:pStyle w:val="5"/>
        <w:widowControl w:val="0"/>
        <w:overflowPunct w:val="0"/>
        <w:ind w:firstLine="660"/>
      </w:pPr>
      <w:r>
        <w:t>55.全面推进新时代陕西思想政治工作高质量发展研究</w:t>
      </w:r>
    </w:p>
    <w:p>
      <w:pPr>
        <w:pStyle w:val="5"/>
        <w:widowControl w:val="0"/>
        <w:overflowPunct w:val="0"/>
        <w:ind w:firstLine="660"/>
      </w:pPr>
      <w:r>
        <w:t>56.县级融媒体中心在基层思想政治工作中的作用研究</w:t>
      </w:r>
    </w:p>
    <w:p>
      <w:pPr>
        <w:pStyle w:val="5"/>
        <w:widowControl w:val="0"/>
        <w:overflowPunct w:val="0"/>
        <w:ind w:firstLine="660"/>
      </w:pPr>
      <w:r>
        <w:t>57.新时代文明实践中心在基层思想政治工作中的作用研究</w:t>
      </w:r>
    </w:p>
    <w:p>
      <w:pPr>
        <w:pStyle w:val="5"/>
        <w:widowControl w:val="0"/>
        <w:overflowPunct w:val="0"/>
        <w:ind w:firstLine="660"/>
      </w:pPr>
      <w:r>
        <w:t>58.加强思想政治工作联系点建设研究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FmOGNjNGNkMTg2OGE4ZTM5YzU3Njg1NzliNjFhMzMifQ=="/>
  </w:docVars>
  <w:rsids>
    <w:rsidRoot w:val="1F560348"/>
    <w:rsid w:val="100B375E"/>
    <w:rsid w:val="111A38EF"/>
    <w:rsid w:val="18F77BEC"/>
    <w:rsid w:val="1DFA6727"/>
    <w:rsid w:val="1F560348"/>
    <w:rsid w:val="207848CC"/>
    <w:rsid w:val="2A5A515B"/>
    <w:rsid w:val="33BF27A1"/>
    <w:rsid w:val="353225D9"/>
    <w:rsid w:val="3B2D6A88"/>
    <w:rsid w:val="40C34442"/>
    <w:rsid w:val="48C97769"/>
    <w:rsid w:val="542872F4"/>
    <w:rsid w:val="55C91693"/>
    <w:rsid w:val="5A502282"/>
    <w:rsid w:val="61847085"/>
    <w:rsid w:val="62975F54"/>
    <w:rsid w:val="66166B4D"/>
    <w:rsid w:val="67E36AB5"/>
    <w:rsid w:val="732F01D4"/>
    <w:rsid w:val="7DAE0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widowControl w:val="0"/>
      <w:spacing w:line="580" w:lineRule="exact"/>
      <w:jc w:val="left"/>
    </w:pPr>
    <w:rPr>
      <w:rFonts w:ascii="Times New Roman" w:hAnsi="Times New Roman" w:eastAsia="仿宋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 w:line="700" w:lineRule="exact"/>
      <w:jc w:val="center"/>
      <w:outlineLvl w:val="0"/>
    </w:pPr>
    <w:rPr>
      <w:rFonts w:ascii="宋体" w:hAnsi="宋体" w:eastAsia="方正小标宋简体"/>
      <w:kern w:val="44"/>
      <w:sz w:val="44"/>
      <w:szCs w:val="48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widowControl w:val="0"/>
      <w:spacing w:before="260" w:after="260" w:line="580" w:lineRule="exact"/>
      <w:ind w:left="640" w:leftChars="200"/>
      <w:outlineLvl w:val="1"/>
    </w:pPr>
    <w:rPr>
      <w:rFonts w:ascii="Times New Roman" w:hAnsi="Times New Roman" w:eastAsia="黑体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240" w:lineRule="auto"/>
      <w:outlineLvl w:val="2"/>
    </w:pPr>
    <w:rPr>
      <w:rFonts w:eastAsia="仿宋" w:asciiTheme="minorAscii" w:hAnsiTheme="minorAscii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semiHidden/>
    <w:qFormat/>
    <w:uiPriority w:val="0"/>
    <w:rPr>
      <w:rFonts w:ascii="仿宋" w:hAnsi="仿宋" w:eastAsia="仿宋" w:cs="仿宋"/>
      <w:sz w:val="33"/>
      <w:szCs w:val="33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2024-05-21T09:28:00Z</dcterms:created>
  <dc:creator>乔</dc:creator>
  <cp:lastModifiedBy>乔</cp:lastModifiedBy>
  <dcterms:modified xsi:type="dcterms:W3CDTF">2024-05-21T09:31:13Z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8B0BFF94A3544B53B22552AE6559A89C_11</vt:lpwstr>
  </property>
</Properties>
</file>