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360" w:after="0" w:line="170" w:lineRule="exact"/>
        <w:jc w:val="both"/>
        <w:rPr>
          <w:rFonts w:hint="eastAsia" w:ascii="Cambria" w:hAnsi="Cambria" w:eastAsia="仿宋" w:cs="Times New Roman"/>
          <w:kern w:val="0"/>
          <w:sz w:val="23"/>
          <w:szCs w:val="23"/>
          <w:lang w:val="en-US" w:eastAsia="zh-CN"/>
        </w:rPr>
      </w:pPr>
    </w:p>
    <w:p>
      <w:pPr>
        <w:jc w:val="center"/>
        <w:rPr>
          <w:rFonts w:ascii="新宋体" w:hAnsi="新宋体" w:eastAsia="新宋体"/>
          <w:b/>
          <w:bCs/>
          <w:sz w:val="44"/>
          <w:szCs w:val="48"/>
        </w:rPr>
      </w:pPr>
      <w:r>
        <w:rPr>
          <w:rFonts w:hint="eastAsia" w:ascii="新宋体" w:hAnsi="新宋体" w:eastAsia="新宋体"/>
          <w:b/>
          <w:bCs/>
          <w:sz w:val="44"/>
          <w:szCs w:val="48"/>
        </w:rPr>
        <w:t>第</w:t>
      </w:r>
      <w:r>
        <w:rPr>
          <w:rFonts w:hint="eastAsia" w:ascii="新宋体" w:hAnsi="新宋体" w:eastAsia="新宋体"/>
          <w:b/>
          <w:bCs/>
          <w:sz w:val="44"/>
          <w:szCs w:val="48"/>
          <w:lang w:val="en-US" w:eastAsia="zh-CN"/>
        </w:rPr>
        <w:t>九</w:t>
      </w:r>
      <w:r>
        <w:rPr>
          <w:rFonts w:hint="eastAsia" w:ascii="新宋体" w:hAnsi="新宋体" w:eastAsia="新宋体"/>
          <w:b/>
          <w:bCs/>
          <w:sz w:val="44"/>
          <w:szCs w:val="48"/>
        </w:rPr>
        <w:t>届</w:t>
      </w:r>
      <w:r>
        <w:rPr>
          <w:rFonts w:hint="eastAsia" w:ascii="新宋体" w:hAnsi="新宋体" w:eastAsia="新宋体"/>
          <w:b/>
          <w:bCs/>
          <w:sz w:val="44"/>
          <w:szCs w:val="48"/>
          <w:lang w:val="en-US" w:eastAsia="zh-CN"/>
        </w:rPr>
        <w:t>外文歌曲</w:t>
      </w:r>
      <w:r>
        <w:rPr>
          <w:rFonts w:hint="eastAsia" w:ascii="新宋体" w:hAnsi="新宋体" w:eastAsia="新宋体"/>
          <w:b/>
          <w:bCs/>
          <w:sz w:val="44"/>
          <w:szCs w:val="48"/>
        </w:rPr>
        <w:t>大赛选手报名表</w:t>
      </w:r>
    </w:p>
    <w:tbl>
      <w:tblPr>
        <w:tblStyle w:val="14"/>
        <w:tblpPr w:leftFromText="180" w:rightFromText="180" w:vertAnchor="text" w:horzAnchor="page" w:tblpX="1551" w:tblpY="24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097"/>
        <w:gridCol w:w="98"/>
        <w:gridCol w:w="1552"/>
        <w:gridCol w:w="751"/>
        <w:gridCol w:w="854"/>
        <w:gridCol w:w="268"/>
        <w:gridCol w:w="137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25" w:type="dxa"/>
            <w:vMerge w:val="restart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选手信息</w:t>
            </w:r>
          </w:p>
        </w:tc>
        <w:tc>
          <w:tcPr>
            <w:tcW w:w="1097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 Light" w:hAnsi="等线 Light" w:eastAsia="等线 Light" w:cs="等线 Ligh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 Light" w:hAnsi="等线 Light" w:eastAsia="等线 Light" w:cs="等线 Ligh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643" w:type="dxa"/>
            <w:gridSpan w:val="2"/>
            <w:vAlign w:val="top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 Light" w:hAnsi="等线 Light" w:eastAsia="等线 Light" w:cs="等线 Ligh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学院</w:t>
            </w:r>
          </w:p>
        </w:tc>
        <w:tc>
          <w:tcPr>
            <w:tcW w:w="1680" w:type="dxa"/>
            <w:vAlign w:val="top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等线 Light" w:hAnsi="等线 Light" w:eastAsia="等线 Light" w:cs="等线 Ligh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5" w:type="dxa"/>
            <w:vMerge w:val="continue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50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43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5" w:type="dxa"/>
            <w:vMerge w:val="continue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097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成员1</w:t>
            </w:r>
          </w:p>
        </w:tc>
        <w:tc>
          <w:tcPr>
            <w:tcW w:w="1650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0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43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5" w:type="dxa"/>
            <w:vMerge w:val="continue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097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成员2</w:t>
            </w:r>
          </w:p>
        </w:tc>
        <w:tc>
          <w:tcPr>
            <w:tcW w:w="1650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0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43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5" w:type="dxa"/>
            <w:vMerge w:val="continue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097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成员3</w:t>
            </w:r>
          </w:p>
        </w:tc>
        <w:tc>
          <w:tcPr>
            <w:tcW w:w="1650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0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43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5" w:type="dxa"/>
            <w:vMerge w:val="continue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097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成员4</w:t>
            </w:r>
          </w:p>
        </w:tc>
        <w:tc>
          <w:tcPr>
            <w:tcW w:w="1650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0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43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5" w:type="dxa"/>
            <w:vMerge w:val="continue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097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成员5</w:t>
            </w:r>
          </w:p>
        </w:tc>
        <w:tc>
          <w:tcPr>
            <w:tcW w:w="1650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0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43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25" w:type="dxa"/>
            <w:vMerge w:val="restart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119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作品名字</w:t>
            </w:r>
          </w:p>
        </w:tc>
        <w:tc>
          <w:tcPr>
            <w:tcW w:w="2303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122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作品版本</w:t>
            </w:r>
          </w:p>
        </w:tc>
        <w:tc>
          <w:tcPr>
            <w:tcW w:w="305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25" w:type="dxa"/>
            <w:vMerge w:val="continue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19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作品语种</w:t>
            </w:r>
          </w:p>
        </w:tc>
        <w:tc>
          <w:tcPr>
            <w:tcW w:w="2303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</w:rPr>
            </w:pPr>
          </w:p>
        </w:tc>
        <w:tc>
          <w:tcPr>
            <w:tcW w:w="1122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视频时长</w:t>
            </w:r>
          </w:p>
        </w:tc>
        <w:tc>
          <w:tcPr>
            <w:tcW w:w="3055" w:type="dxa"/>
            <w:gridSpan w:val="2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1325" w:type="dxa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675" w:type="dxa"/>
            <w:gridSpan w:val="8"/>
          </w:tcPr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ind w:right="-550" w:rightChars="-250"/>
              <w:jc w:val="left"/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val="en-US" w:eastAsia="zh-CN"/>
              </w:rPr>
              <w:t>请填写不少于100字的作品介绍，务必认真填写</w:t>
            </w:r>
            <w:r>
              <w:rPr>
                <w:rFonts w:hint="eastAsia" w:ascii="等线 Light" w:hAnsi="等线 Light" w:eastAsia="等线 Light" w:cs="等线 Light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</w:tbl>
    <w:p>
      <w:pPr>
        <w:ind w:left="-550" w:leftChars="-250" w:right="-550" w:rightChars="-250"/>
        <w:jc w:val="both"/>
        <w:rPr>
          <w:rFonts w:hint="eastAsia" w:ascii="仿宋" w:hAnsi="仿宋" w:eastAsia="仿宋"/>
          <w:b/>
          <w:bCs/>
          <w:sz w:val="20"/>
          <w:szCs w:val="21"/>
        </w:rPr>
      </w:pPr>
      <w:bookmarkStart w:id="0" w:name="_GoBack"/>
      <w:bookmarkEnd w:id="0"/>
    </w:p>
    <w:p>
      <w:pPr>
        <w:ind w:left="-550" w:leftChars="-250" w:right="-550" w:rightChars="-250"/>
        <w:jc w:val="both"/>
        <w:rPr>
          <w:rFonts w:ascii="仿宋" w:hAnsi="仿宋" w:eastAsia="仿宋"/>
          <w:sz w:val="20"/>
          <w:szCs w:val="21"/>
        </w:rPr>
      </w:pPr>
      <w:r>
        <w:rPr>
          <w:rFonts w:hint="eastAsia" w:ascii="仿宋" w:hAnsi="仿宋" w:eastAsia="仿宋"/>
          <w:b/>
          <w:bCs/>
          <w:sz w:val="20"/>
          <w:szCs w:val="21"/>
        </w:rPr>
        <w:t>备注</w:t>
      </w:r>
      <w:r>
        <w:rPr>
          <w:rFonts w:hint="eastAsia" w:ascii="仿宋" w:hAnsi="仿宋" w:eastAsia="仿宋"/>
          <w:sz w:val="20"/>
          <w:szCs w:val="21"/>
        </w:rPr>
        <w:t>：</w:t>
      </w:r>
      <w:r>
        <w:rPr>
          <w:rFonts w:hint="eastAsia" w:ascii="仿宋" w:hAnsi="仿宋" w:eastAsia="仿宋"/>
          <w:sz w:val="20"/>
          <w:szCs w:val="21"/>
        </w:rPr>
        <w:fldChar w:fldCharType="begin"/>
      </w:r>
      <w:r>
        <w:rPr>
          <w:rFonts w:hint="eastAsia" w:ascii="仿宋" w:hAnsi="仿宋" w:eastAsia="仿宋"/>
          <w:sz w:val="20"/>
          <w:szCs w:val="21"/>
        </w:rPr>
        <w:instrText xml:space="preserve"> HYPERLINK "mailto:请参赛选手填写好报名表，于4月6日之前发至俄语戏剧社官方邮箱3154824693@qq.com" </w:instrText>
      </w:r>
      <w:r>
        <w:rPr>
          <w:rFonts w:hint="eastAsia" w:ascii="仿宋" w:hAnsi="仿宋" w:eastAsia="仿宋"/>
          <w:sz w:val="20"/>
          <w:szCs w:val="21"/>
        </w:rPr>
        <w:fldChar w:fldCharType="separate"/>
      </w:r>
      <w:r>
        <w:rPr>
          <w:rStyle w:val="16"/>
          <w:rFonts w:hint="eastAsia" w:ascii="仿宋" w:hAnsi="仿宋" w:eastAsia="仿宋"/>
          <w:sz w:val="20"/>
          <w:szCs w:val="21"/>
        </w:rPr>
        <w:t>请参赛选手</w:t>
      </w:r>
      <w:r>
        <w:rPr>
          <w:rStyle w:val="16"/>
          <w:rFonts w:hint="eastAsia" w:ascii="仿宋" w:hAnsi="仿宋" w:eastAsia="仿宋"/>
          <w:sz w:val="20"/>
          <w:szCs w:val="21"/>
          <w:lang w:val="en-US" w:eastAsia="zh-CN"/>
        </w:rPr>
        <w:t>认真</w:t>
      </w:r>
      <w:r>
        <w:rPr>
          <w:rStyle w:val="16"/>
          <w:rFonts w:hint="eastAsia" w:ascii="仿宋" w:hAnsi="仿宋" w:eastAsia="仿宋"/>
          <w:sz w:val="20"/>
          <w:szCs w:val="21"/>
        </w:rPr>
        <w:t>填写报名表，于4月</w:t>
      </w:r>
      <w:r>
        <w:rPr>
          <w:rStyle w:val="16"/>
          <w:rFonts w:hint="eastAsia" w:ascii="仿宋" w:hAnsi="仿宋" w:eastAsia="仿宋"/>
          <w:sz w:val="20"/>
          <w:szCs w:val="21"/>
          <w:lang w:val="en-US" w:eastAsia="zh-CN"/>
        </w:rPr>
        <w:t>14</w:t>
      </w:r>
      <w:r>
        <w:rPr>
          <w:rStyle w:val="16"/>
          <w:rFonts w:hint="eastAsia" w:ascii="仿宋" w:hAnsi="仿宋" w:eastAsia="仿宋"/>
          <w:sz w:val="20"/>
          <w:szCs w:val="21"/>
        </w:rPr>
        <w:t>日</w:t>
      </w:r>
      <w:r>
        <w:rPr>
          <w:rStyle w:val="16"/>
          <w:rFonts w:ascii="仿宋" w:hAnsi="仿宋" w:eastAsia="仿宋"/>
          <w:sz w:val="20"/>
          <w:szCs w:val="21"/>
        </w:rPr>
        <w:t>之前</w:t>
      </w:r>
      <w:r>
        <w:rPr>
          <w:rStyle w:val="16"/>
          <w:rFonts w:hint="eastAsia" w:ascii="仿宋" w:hAnsi="仿宋" w:eastAsia="仿宋"/>
          <w:sz w:val="20"/>
          <w:szCs w:val="21"/>
          <w:lang w:val="en-US" w:eastAsia="zh-CN"/>
        </w:rPr>
        <w:t>将此报名表和初赛视频一并</w:t>
      </w:r>
      <w:r>
        <w:rPr>
          <w:rStyle w:val="16"/>
          <w:rFonts w:ascii="仿宋" w:hAnsi="仿宋" w:eastAsia="仿宋"/>
          <w:sz w:val="20"/>
          <w:szCs w:val="21"/>
        </w:rPr>
        <w:t>发至</w:t>
      </w:r>
      <w:r>
        <w:rPr>
          <w:rStyle w:val="16"/>
          <w:rFonts w:hint="eastAsia" w:ascii="仿宋" w:hAnsi="仿宋" w:eastAsia="仿宋"/>
          <w:sz w:val="20"/>
          <w:szCs w:val="21"/>
          <w:lang w:val="en-US" w:eastAsia="zh-CN"/>
        </w:rPr>
        <w:t>语言文化学院</w:t>
      </w:r>
      <w:r>
        <w:rPr>
          <w:rStyle w:val="16"/>
          <w:rFonts w:ascii="仿宋" w:hAnsi="仿宋" w:eastAsia="仿宋"/>
          <w:sz w:val="20"/>
          <w:szCs w:val="21"/>
        </w:rPr>
        <w:t>官方邮箱</w:t>
      </w:r>
      <w:r>
        <w:rPr>
          <w:rStyle w:val="16"/>
          <w:rFonts w:hint="eastAsia" w:ascii="仿宋" w:hAnsi="仿宋" w:eastAsia="仿宋"/>
          <w:sz w:val="20"/>
          <w:szCs w:val="21"/>
          <w:lang w:val="en-US" w:eastAsia="zh-CN"/>
        </w:rPr>
        <w:t>3951693183</w:t>
      </w:r>
      <w:r>
        <w:rPr>
          <w:rStyle w:val="16"/>
          <w:rFonts w:ascii="仿宋" w:hAnsi="仿宋" w:eastAsia="仿宋"/>
          <w:sz w:val="20"/>
          <w:szCs w:val="21"/>
        </w:rPr>
        <w:t>@qq.com</w:t>
      </w:r>
      <w:r>
        <w:rPr>
          <w:rFonts w:hint="eastAsia" w:ascii="仿宋" w:hAnsi="仿宋" w:eastAsia="仿宋"/>
          <w:sz w:val="20"/>
          <w:szCs w:val="21"/>
        </w:rPr>
        <w:fldChar w:fldCharType="end"/>
      </w:r>
    </w:p>
    <w:p>
      <w:pPr>
        <w:ind w:left="-550" w:leftChars="-250" w:right="-550" w:rightChars="-250"/>
        <w:jc w:val="both"/>
        <w:rPr>
          <w:rFonts w:ascii="仿宋" w:hAnsi="仿宋" w:eastAsia="仿宋"/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</w:p>
  </w:footnote>
  <w:footnote w:type="continuationSeparator" w:id="1">
    <w:p>
      <w:pPr>
        <w:spacing w:before="0" w:after="0" w:line="278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C20F37"/>
    <w:rsid w:val="001104EA"/>
    <w:rsid w:val="00677A04"/>
    <w:rsid w:val="00AB7B5C"/>
    <w:rsid w:val="00B711E4"/>
    <w:rsid w:val="00C20F37"/>
    <w:rsid w:val="00D87990"/>
    <w:rsid w:val="02B147EF"/>
    <w:rsid w:val="076502C8"/>
    <w:rsid w:val="08122176"/>
    <w:rsid w:val="0C327004"/>
    <w:rsid w:val="13517FF7"/>
    <w:rsid w:val="13BF4655"/>
    <w:rsid w:val="28043432"/>
    <w:rsid w:val="28355EC0"/>
    <w:rsid w:val="28BF3C23"/>
    <w:rsid w:val="36527A5E"/>
    <w:rsid w:val="3B1C7B41"/>
    <w:rsid w:val="425A2175"/>
    <w:rsid w:val="4CAA3CF8"/>
    <w:rsid w:val="4D73058E"/>
    <w:rsid w:val="4D987FF5"/>
    <w:rsid w:val="57AA1051"/>
    <w:rsid w:val="5B237853"/>
    <w:rsid w:val="60AE3960"/>
    <w:rsid w:val="61446072"/>
    <w:rsid w:val="730C51D2"/>
    <w:rsid w:val="790E0FE8"/>
    <w:rsid w:val="7AEA1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6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30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19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1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18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paragraph" w:styleId="1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8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2">
    <w:name w:val="Quote"/>
    <w:basedOn w:val="1"/>
    <w:next w:val="1"/>
    <w:link w:val="27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3">
    <w:name w:val="Intense Quote"/>
    <w:basedOn w:val="1"/>
    <w:next w:val="1"/>
    <w:link w:val="24"/>
    <w:autoRedefine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24">
    <w:name w:val="明显引用 字符"/>
    <w:basedOn w:val="15"/>
    <w:link w:val="23"/>
    <w:autoRedefine/>
    <w:qFormat/>
    <w:uiPriority w:val="30"/>
    <w:rPr>
      <w:i/>
      <w:iCs/>
      <w:color w:val="2F5597" w:themeColor="accent1" w:themeShade="BF"/>
    </w:rPr>
  </w:style>
  <w:style w:type="character" w:customStyle="1" w:styleId="25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7">
    <w:name w:val="引用 字符"/>
    <w:basedOn w:val="15"/>
    <w:link w:val="22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Intense Reference"/>
    <w:basedOn w:val="15"/>
    <w:autoRedefine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29">
    <w:name w:val="标题 5 字符"/>
    <w:basedOn w:val="15"/>
    <w:link w:val="6"/>
    <w:autoRedefine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30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31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Intense Emphasis"/>
    <w:basedOn w:val="15"/>
    <w:autoRedefine/>
    <w:qFormat/>
    <w:uiPriority w:val="21"/>
    <w:rPr>
      <w:i/>
      <w:iCs/>
      <w:color w:val="2F5597" w:themeColor="accent1" w:themeShade="BF"/>
    </w:rPr>
  </w:style>
  <w:style w:type="character" w:customStyle="1" w:styleId="33">
    <w:name w:val="标题 4 字符"/>
    <w:basedOn w:val="15"/>
    <w:link w:val="5"/>
    <w:autoRedefine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3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2025-04-03T16:26:00Z</dcterms:created>
  <dc:creator>PallDing</dc:creator>
  <cp:lastModifiedBy>PallDing</cp:lastModifiedBy>
  <dcterms:modified xsi:type="dcterms:W3CDTF">2025-04-03T08:30:13Z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A8E62667AA6E415D905B2C5F1F057F79_12</vt:lpwstr>
  </property>
</Properties>
</file>