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922" w:rsidRDefault="002F4741">
      <w:pPr>
        <w:widowControl/>
        <w:jc w:val="center"/>
        <w:outlineLvl w:val="0"/>
        <w:rPr>
          <w:rFonts w:ascii="方正小标宋简体" w:eastAsia="方正小标宋简体" w:hAnsi="Calibri Light" w:cs="Times New Roman"/>
          <w:b/>
          <w:kern w:val="0"/>
          <w:sz w:val="40"/>
          <w:szCs w:val="40"/>
        </w:rPr>
      </w:pPr>
      <w:r>
        <w:rPr>
          <w:rFonts w:ascii="方正小标宋简体" w:eastAsia="方正小标宋简体" w:hAnsi="Calibri Light" w:cs="Times New Roman" w:hint="eastAsia"/>
          <w:b/>
          <w:kern w:val="0"/>
          <w:sz w:val="40"/>
          <w:szCs w:val="40"/>
        </w:rPr>
        <w:t>语言文化学院研究生综合</w:t>
      </w:r>
      <w:r>
        <w:rPr>
          <w:rFonts w:ascii="方正小标宋简体" w:eastAsia="方正小标宋简体" w:hAnsi="Calibri Light" w:cs="Times New Roman" w:hint="eastAsia"/>
          <w:b/>
          <w:kern w:val="0"/>
          <w:sz w:val="40"/>
          <w:szCs w:val="40"/>
        </w:rPr>
        <w:t>测评实施细则</w:t>
      </w:r>
      <w:r>
        <w:rPr>
          <w:rFonts w:ascii="方正小标宋简体" w:eastAsia="方正小标宋简体" w:hAnsi="Calibri Light" w:cs="Times New Roman" w:hint="eastAsia"/>
          <w:b/>
          <w:kern w:val="0"/>
          <w:sz w:val="40"/>
          <w:szCs w:val="40"/>
        </w:rPr>
        <w:t>（试行）</w:t>
      </w:r>
    </w:p>
    <w:p w:rsidR="00460922" w:rsidRDefault="002F4741">
      <w:pPr>
        <w:jc w:val="center"/>
        <w:rPr>
          <w:rFonts w:ascii="仿宋_GB2312" w:eastAsia="仿宋_GB2312" w:hAnsi="仿宋_GB2312" w:cs="Times New Roman"/>
          <w:b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第一章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>总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 xml:space="preserve">   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>则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第一条</w:t>
      </w:r>
      <w:r>
        <w:rPr>
          <w:rFonts w:ascii="仿宋_GB2312" w:eastAsia="仿宋_GB2312" w:hAnsi="仿宋_GB2312" w:cs="Times New Roman" w:hint="eastAsia"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为全面贯彻党的教育方针，落实立德树人根本任务，培养德智体美劳全面发展的社会主义建设者和</w:t>
      </w:r>
      <w:r>
        <w:rPr>
          <w:rFonts w:ascii="仿宋_GB2312" w:eastAsia="仿宋_GB2312" w:hAnsi="仿宋_GB2312" w:cs="Times New Roman" w:hint="eastAsia"/>
          <w:sz w:val="32"/>
        </w:rPr>
        <w:t>接班人</w:t>
      </w:r>
      <w:r>
        <w:rPr>
          <w:rFonts w:ascii="仿宋_GB2312" w:eastAsia="仿宋_GB2312" w:hAnsi="仿宋_GB2312" w:cs="Times New Roman" w:hint="eastAsia"/>
          <w:bCs/>
          <w:sz w:val="32"/>
        </w:rPr>
        <w:t>，根据全国高校思想政治工作会议、全国教育大会和全国研究生教育会议精神，</w:t>
      </w:r>
      <w:r>
        <w:rPr>
          <w:rFonts w:ascii="仿宋_GB2312" w:eastAsia="仿宋_GB2312" w:hAnsi="仿宋_GB2312" w:cs="Times New Roman" w:hint="eastAsia"/>
          <w:sz w:val="32"/>
        </w:rPr>
        <w:t>根据校一体化教育工作委员会</w:t>
      </w:r>
      <w:r>
        <w:rPr>
          <w:rFonts w:ascii="仿宋_GB2312" w:eastAsia="仿宋_GB2312" w:hAnsi="仿宋_GB2312" w:cs="Times New Roman" w:hint="eastAsia"/>
          <w:sz w:val="32"/>
        </w:rPr>
        <w:t>[2021]3</w:t>
      </w:r>
      <w:r>
        <w:rPr>
          <w:rFonts w:ascii="仿宋_GB2312" w:eastAsia="仿宋_GB2312" w:hAnsi="仿宋_GB2312" w:cs="Times New Roman" w:hint="eastAsia"/>
          <w:sz w:val="32"/>
        </w:rPr>
        <w:t>号文件及《西北农林科技大学研究生综合测评实施办法（试行）》，结合我院实际，制定本</w:t>
      </w:r>
      <w:r>
        <w:rPr>
          <w:rFonts w:ascii="仿宋_GB2312" w:eastAsia="仿宋_GB2312" w:hAnsi="仿宋_GB2312" w:cs="Times New Roman" w:hint="eastAsia"/>
          <w:sz w:val="32"/>
        </w:rPr>
        <w:t>细则。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第二条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研究生综合测评按照“定性与定量相结合，评议与纪实相结合”的原则，对研究生</w:t>
      </w:r>
      <w:r>
        <w:rPr>
          <w:rFonts w:ascii="仿宋_GB2312" w:eastAsia="仿宋_GB2312" w:hAnsi="仿宋_GB2312" w:cs="Times New Roman" w:hint="eastAsia"/>
          <w:bCs/>
          <w:sz w:val="32"/>
        </w:rPr>
        <w:t>日常行为表现进行</w:t>
      </w:r>
      <w:r>
        <w:rPr>
          <w:rFonts w:ascii="仿宋_GB2312" w:eastAsia="仿宋_GB2312" w:hAnsi="仿宋_GB2312" w:cs="Times New Roman" w:hint="eastAsia"/>
          <w:bCs/>
          <w:sz w:val="32"/>
        </w:rPr>
        <w:t>综合评定。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第三条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综合测评对象为我校在籍在读的全日制研究生（包括学校派出的访学研究生），每学年进行一次，一般于新学年开学后一个月内完成。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第四条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 xml:space="preserve"> 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</w:t>
      </w:r>
      <w:r>
        <w:rPr>
          <w:rFonts w:ascii="仿宋_GB2312" w:eastAsia="仿宋_GB2312" w:hAnsi="仿宋_GB2312" w:cs="Times New Roman" w:hint="eastAsia"/>
          <w:bCs/>
          <w:sz w:val="32"/>
        </w:rPr>
        <w:t>综合测评成绩将综合应用于学业考核、评奖推优、推优入党、就业推荐等方面。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第五条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综合测评坚持客观、公正、公开、公平、民主的原则。</w:t>
      </w:r>
    </w:p>
    <w:p w:rsidR="00460922" w:rsidRDefault="002F4741">
      <w:pPr>
        <w:ind w:firstLineChars="200" w:firstLine="643"/>
        <w:rPr>
          <w:rFonts w:ascii="仿宋_GB2312" w:eastAsia="仿宋" w:hAnsi="仿宋_GB2312" w:cs="Times New Roman" w:hint="eastAsia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>六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>条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综合测评</w:t>
      </w:r>
      <w:r>
        <w:rPr>
          <w:rFonts w:ascii="仿宋" w:eastAsia="仿宋" w:hAnsi="仿宋" w:cs="仿宋" w:hint="eastAsia"/>
          <w:sz w:val="32"/>
          <w:szCs w:val="32"/>
        </w:rPr>
        <w:t>所有</w:t>
      </w:r>
      <w:r>
        <w:rPr>
          <w:rFonts w:ascii="仿宋" w:eastAsia="仿宋" w:hAnsi="仿宋" w:cs="仿宋" w:hint="eastAsia"/>
          <w:sz w:val="32"/>
          <w:szCs w:val="32"/>
        </w:rPr>
        <w:t>成果及证明</w:t>
      </w:r>
      <w:r>
        <w:rPr>
          <w:rFonts w:ascii="仿宋" w:eastAsia="仿宋" w:hAnsi="仿宋" w:cs="仿宋" w:hint="eastAsia"/>
          <w:sz w:val="32"/>
          <w:szCs w:val="32"/>
        </w:rPr>
        <w:t>均为</w:t>
      </w:r>
      <w:r>
        <w:rPr>
          <w:rFonts w:ascii="仿宋" w:eastAsia="仿宋" w:hAnsi="仿宋" w:cs="仿宋" w:hint="eastAsia"/>
          <w:sz w:val="32"/>
          <w:szCs w:val="32"/>
        </w:rPr>
        <w:t>该</w:t>
      </w:r>
      <w:r>
        <w:rPr>
          <w:rFonts w:ascii="仿宋" w:eastAsia="仿宋" w:hAnsi="仿宋" w:cs="仿宋" w:hint="eastAsia"/>
          <w:sz w:val="32"/>
          <w:szCs w:val="32"/>
        </w:rPr>
        <w:t>年度获得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460922" w:rsidRDefault="002F4741">
      <w:pPr>
        <w:widowControl/>
        <w:spacing w:beforeLines="50" w:before="156" w:afterLines="50" w:after="156" w:line="660" w:lineRule="exact"/>
        <w:ind w:firstLineChars="192" w:firstLine="617"/>
        <w:jc w:val="center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第二章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>综合素质测评的组织领导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第七条</w:t>
      </w:r>
      <w:r>
        <w:rPr>
          <w:rFonts w:ascii="仿宋_GB2312" w:eastAsia="仿宋_GB2312" w:hAnsi="仿宋_GB2312" w:cs="Times New Roman" w:hint="eastAsia"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sz w:val="32"/>
        </w:rPr>
        <w:t>成立</w:t>
      </w:r>
      <w:r>
        <w:rPr>
          <w:rFonts w:ascii="仿宋_GB2312" w:eastAsia="仿宋_GB2312" w:hAnsi="仿宋_GB2312" w:cs="Times New Roman" w:hint="eastAsia"/>
          <w:sz w:val="32"/>
        </w:rPr>
        <w:t>学</w:t>
      </w:r>
      <w:r>
        <w:rPr>
          <w:rFonts w:ascii="仿宋_GB2312" w:eastAsia="仿宋_GB2312" w:hAnsi="仿宋_GB2312" w:cs="Times New Roman" w:hint="eastAsia"/>
          <w:sz w:val="32"/>
        </w:rPr>
        <w:t>院研究生素质综合测评工作领导小组，</w:t>
      </w:r>
      <w:r>
        <w:rPr>
          <w:rFonts w:ascii="仿宋_GB2312" w:eastAsia="仿宋_GB2312" w:hAnsi="仿宋_GB2312" w:cs="Times New Roman" w:hint="eastAsia"/>
          <w:bCs/>
          <w:sz w:val="32"/>
        </w:rPr>
        <w:lastRenderedPageBreak/>
        <w:t>由</w:t>
      </w:r>
      <w:r>
        <w:rPr>
          <w:rFonts w:ascii="仿宋_GB2312" w:eastAsia="仿宋_GB2312" w:hAnsi="仿宋_GB2312" w:cs="Times New Roman" w:hint="eastAsia"/>
          <w:bCs/>
          <w:sz w:val="32"/>
        </w:rPr>
        <w:t>学院党委书记、院（所）长担任组长</w:t>
      </w:r>
      <w:r>
        <w:rPr>
          <w:rFonts w:ascii="仿宋_GB2312" w:eastAsia="仿宋_GB2312" w:hAnsi="仿宋_GB2312" w:cs="Times New Roman" w:hint="eastAsia"/>
          <w:bCs/>
          <w:sz w:val="32"/>
        </w:rPr>
        <w:t>，主管学生工作副书记和研究生工作副院（所）长任副组长，研究生秘书、分团委书记、研究生辅导员、导师代表及研究生代表为成员，</w:t>
      </w:r>
      <w:r>
        <w:rPr>
          <w:rFonts w:ascii="仿宋_GB2312" w:eastAsia="仿宋_GB2312" w:hAnsi="仿宋_GB2312" w:cs="Times New Roman" w:hint="eastAsia"/>
          <w:sz w:val="32"/>
        </w:rPr>
        <w:t>负责制定全院研究生综合素质测评细则并组织实施，做好各年级及班级学生综合测评、公示工作，保证测评工作的公平、公正与公开。</w:t>
      </w:r>
    </w:p>
    <w:p w:rsidR="00460922" w:rsidRDefault="002F4741">
      <w:pPr>
        <w:widowControl/>
        <w:spacing w:line="660" w:lineRule="exact"/>
        <w:ind w:firstLineChars="200" w:firstLine="643"/>
        <w:jc w:val="left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第八条</w:t>
      </w:r>
      <w:r>
        <w:rPr>
          <w:rFonts w:ascii="仿宋_GB2312" w:eastAsia="仿宋_GB2312" w:hAnsi="仿宋_GB2312" w:cs="Times New Roman" w:hint="eastAsia"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sz w:val="32"/>
        </w:rPr>
        <w:t>各年级成立研究生素质综合测评工作小组，</w:t>
      </w:r>
      <w:r>
        <w:rPr>
          <w:rFonts w:ascii="仿宋_GB2312" w:eastAsia="仿宋_GB2312" w:hAnsi="仿宋_GB2312" w:cs="Times New Roman" w:hint="eastAsia"/>
          <w:sz w:val="32"/>
        </w:rPr>
        <w:t>具体负责</w:t>
      </w:r>
      <w:r>
        <w:rPr>
          <w:rFonts w:ascii="仿宋_GB2312" w:eastAsia="仿宋_GB2312" w:hAnsi="仿宋_GB2312" w:cs="Times New Roman" w:hint="eastAsia"/>
          <w:sz w:val="32"/>
        </w:rPr>
        <w:t>本年级综合测评工作的实施。工作小组由研究生秘书和研究生辅导员任组长，班长、党团支部书记及研究生会代表为成员。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第九条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工作小组职责：</w:t>
      </w:r>
    </w:p>
    <w:p w:rsidR="00460922" w:rsidRDefault="002F4741">
      <w:pPr>
        <w:ind w:firstLineChars="200" w:firstLine="640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Cs/>
          <w:sz w:val="32"/>
        </w:rPr>
        <w:t>（一）在领导小组指导下开展本年级综合测评工作；</w:t>
      </w:r>
    </w:p>
    <w:p w:rsidR="00460922" w:rsidRDefault="002F4741">
      <w:pPr>
        <w:ind w:firstLineChars="200" w:firstLine="640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Cs/>
          <w:sz w:val="32"/>
        </w:rPr>
        <w:t>（二）负责审查核准相关综合测评数</w:t>
      </w:r>
      <w:r>
        <w:rPr>
          <w:rFonts w:ascii="仿宋_GB2312" w:eastAsia="仿宋_GB2312" w:hAnsi="仿宋_GB2312" w:cs="Times New Roman" w:hint="eastAsia"/>
          <w:bCs/>
          <w:sz w:val="32"/>
        </w:rPr>
        <w:t>据；</w:t>
      </w:r>
    </w:p>
    <w:p w:rsidR="00460922" w:rsidRDefault="002F4741">
      <w:pPr>
        <w:ind w:firstLineChars="200" w:firstLine="640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Cs/>
          <w:sz w:val="32"/>
        </w:rPr>
        <w:t>（三）做好综合测评支撑材料的记录、收集、整理及归档。</w:t>
      </w:r>
    </w:p>
    <w:p w:rsidR="00460922" w:rsidRDefault="002F4741">
      <w:pPr>
        <w:widowControl/>
        <w:spacing w:beforeLines="50" w:before="156" w:afterLines="50" w:after="156" w:line="660" w:lineRule="exact"/>
        <w:jc w:val="center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第三章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>综合测评内容和计分标准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第十条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综合测评内容由德育、智育、体育、美育、劳育五部分组成，每项满分</w:t>
      </w:r>
      <w:r>
        <w:rPr>
          <w:rFonts w:ascii="仿宋_GB2312" w:eastAsia="仿宋_GB2312" w:hAnsi="仿宋_GB2312" w:cs="Times New Roman" w:hint="eastAsia"/>
          <w:bCs/>
          <w:sz w:val="32"/>
        </w:rPr>
        <w:t>100</w:t>
      </w:r>
      <w:r>
        <w:rPr>
          <w:rFonts w:ascii="仿宋_GB2312" w:eastAsia="仿宋_GB2312" w:hAnsi="仿宋_GB2312" w:cs="Times New Roman" w:hint="eastAsia"/>
          <w:bCs/>
          <w:sz w:val="32"/>
        </w:rPr>
        <w:t>分。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第十一条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“德育”由基本成绩、加分项和扣分项三部分组成。基本成绩包括政治表现、道德品质、行为规范等情况。研究生在政治表现、道德品质、行为规范方面出现严重</w:t>
      </w:r>
      <w:r>
        <w:rPr>
          <w:rFonts w:ascii="仿宋_GB2312" w:eastAsia="仿宋_GB2312" w:hAnsi="仿宋_GB2312" w:cs="Times New Roman" w:hint="eastAsia"/>
          <w:bCs/>
          <w:sz w:val="32"/>
        </w:rPr>
        <w:lastRenderedPageBreak/>
        <w:t>问题时，“德育”成绩计为不合格，不得参与学校</w:t>
      </w:r>
      <w:r>
        <w:rPr>
          <w:rFonts w:ascii="仿宋_GB2312" w:eastAsia="仿宋_GB2312" w:hAnsi="仿宋_GB2312" w:cs="Times New Roman" w:hint="eastAsia"/>
          <w:bCs/>
          <w:sz w:val="32"/>
        </w:rPr>
        <w:t>学院</w:t>
      </w:r>
      <w:r>
        <w:rPr>
          <w:rFonts w:ascii="仿宋_GB2312" w:eastAsia="仿宋_GB2312" w:hAnsi="仿宋_GB2312" w:cs="Times New Roman" w:hint="eastAsia"/>
          <w:bCs/>
          <w:sz w:val="32"/>
        </w:rPr>
        <w:t>各类荣誉表彰项目评选。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第十二条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“智育”主要由课程成绩、科研创新、专业实践及扣分项四部分组成，每部分</w:t>
      </w:r>
      <w:r>
        <w:rPr>
          <w:rFonts w:ascii="仿宋_GB2312" w:eastAsia="仿宋_GB2312" w:hAnsi="仿宋_GB2312" w:cs="Times New Roman" w:hint="eastAsia"/>
          <w:bCs/>
          <w:sz w:val="32"/>
        </w:rPr>
        <w:t>100</w:t>
      </w:r>
      <w:r>
        <w:rPr>
          <w:rFonts w:ascii="仿宋_GB2312" w:eastAsia="仿宋_GB2312" w:hAnsi="仿宋_GB2312" w:cs="Times New Roman" w:hint="eastAsia"/>
          <w:bCs/>
          <w:sz w:val="32"/>
        </w:rPr>
        <w:t>分，不同类别和年级研究</w:t>
      </w:r>
      <w:r>
        <w:rPr>
          <w:rFonts w:ascii="仿宋_GB2312" w:eastAsia="仿宋_GB2312" w:hAnsi="仿宋_GB2312" w:cs="Times New Roman" w:hint="eastAsia"/>
          <w:bCs/>
          <w:sz w:val="32"/>
        </w:rPr>
        <w:t>生按不同权重计算总分。课程成绩为各门成绩的加权平均；科研创新、专业实践的系数设定应体现学术型和专业型研究生的区分度。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第十三条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“体育”由基本成绩和加分项两部分组成。主要考核研究生的体育认知、掌握体育技能情况和参加体育和心理相关活动的情况。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第十四条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“美育”由基本成绩和加分项两部分组成。主要考核研究生对美的感知能力、鉴赏能力、表现能力和创造能力。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第十五条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“劳育”由基本成绩和加分项两部分组成。主要考核研究生劳动观念的树立、劳动精神的领会、劳动能力的掌握以及劳动习惯和品质的养成。</w:t>
      </w:r>
    </w:p>
    <w:p w:rsidR="00460922" w:rsidRDefault="002F4741">
      <w:pPr>
        <w:widowControl/>
        <w:spacing w:beforeLines="50" w:before="156" w:afterLines="50" w:after="156" w:line="660" w:lineRule="exact"/>
        <w:jc w:val="center"/>
        <w:rPr>
          <w:rFonts w:ascii="仿宋_GB2312" w:eastAsia="仿宋_GB2312" w:hAnsi="仿宋_GB2312" w:cs="Times New Roman"/>
          <w:b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第四章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ab/>
      </w:r>
      <w:r>
        <w:rPr>
          <w:rFonts w:ascii="仿宋_GB2312" w:eastAsia="仿宋_GB2312" w:hAnsi="仿宋_GB2312" w:cs="Times New Roman" w:hint="eastAsia"/>
          <w:b/>
          <w:bCs/>
          <w:sz w:val="32"/>
        </w:rPr>
        <w:t>测评程序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第十六条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研究生参评流程：</w:t>
      </w:r>
    </w:p>
    <w:p w:rsidR="00460922" w:rsidRDefault="002F4741">
      <w:pPr>
        <w:ind w:firstLineChars="200" w:firstLine="640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Cs/>
          <w:sz w:val="32"/>
        </w:rPr>
        <w:t>（一）根据学院综合测评实施细则提供个人支撑材料；</w:t>
      </w:r>
    </w:p>
    <w:p w:rsidR="00460922" w:rsidRDefault="002F4741">
      <w:pPr>
        <w:ind w:firstLineChars="200" w:firstLine="640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Cs/>
          <w:sz w:val="32"/>
        </w:rPr>
        <w:t>（二）工作小组对材料进行审核、统计，生成测评成绩、专业年级排名；</w:t>
      </w:r>
    </w:p>
    <w:p w:rsidR="00460922" w:rsidRDefault="002F4741">
      <w:pPr>
        <w:ind w:firstLineChars="200" w:firstLine="640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Cs/>
          <w:sz w:val="32"/>
        </w:rPr>
        <w:lastRenderedPageBreak/>
        <w:t>（三）工作小组向研究生反馈测评成绩、专业年级排名，研究生本人签字确认；</w:t>
      </w:r>
    </w:p>
    <w:p w:rsidR="00460922" w:rsidRDefault="002F4741">
      <w:pPr>
        <w:ind w:firstLineChars="200" w:firstLine="640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Cs/>
          <w:sz w:val="32"/>
        </w:rPr>
        <w:t>（四）工作小组在各年级范围内将综合测评成绩、计分明细、专业年级排名公示不少于</w:t>
      </w:r>
      <w:r>
        <w:rPr>
          <w:rFonts w:ascii="仿宋_GB2312" w:eastAsia="仿宋_GB2312" w:hAnsi="仿宋_GB2312" w:cs="Times New Roman" w:hint="eastAsia"/>
          <w:bCs/>
          <w:sz w:val="32"/>
        </w:rPr>
        <w:t>3</w:t>
      </w:r>
      <w:r>
        <w:rPr>
          <w:rFonts w:ascii="仿宋_GB2312" w:eastAsia="仿宋_GB2312" w:hAnsi="仿宋_GB2312" w:cs="Times New Roman" w:hint="eastAsia"/>
          <w:bCs/>
          <w:sz w:val="32"/>
        </w:rPr>
        <w:t>个工作日。</w:t>
      </w:r>
    </w:p>
    <w:p w:rsidR="00460922" w:rsidRDefault="002F4741">
      <w:pPr>
        <w:ind w:firstLineChars="200" w:firstLine="640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Cs/>
          <w:sz w:val="32"/>
        </w:rPr>
        <w:t>（五）公示无异议后，报送本单位领导小组审核。</w:t>
      </w:r>
    </w:p>
    <w:p w:rsidR="00460922" w:rsidRDefault="002F4741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461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right" w:pos="8306"/>
        </w:tabs>
        <w:spacing w:beforeLines="50" w:before="156" w:afterLines="50" w:after="156"/>
        <w:ind w:firstLine="617"/>
        <w:jc w:val="center"/>
        <w:rPr>
          <w:rFonts w:ascii="仿宋_GB2312" w:eastAsia="仿宋_GB2312" w:hAnsi="仿宋_GB2312" w:cs="Times New Roman"/>
          <w:b/>
          <w:bCs/>
          <w:sz w:val="32"/>
        </w:rPr>
      </w:pPr>
      <w:r>
        <w:rPr>
          <w:rFonts w:ascii="仿宋_GB2312" w:eastAsia="仿宋_GB2312" w:hAnsi="仿宋_GB2312" w:cs="Times New Roman" w:hint="eastAsia"/>
          <w:b/>
          <w:bCs/>
          <w:sz w:val="32"/>
        </w:rPr>
        <w:t>第五章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ab/>
      </w:r>
      <w:r>
        <w:rPr>
          <w:rFonts w:ascii="仿宋_GB2312" w:eastAsia="仿宋_GB2312" w:hAnsi="仿宋_GB2312" w:cs="Times New Roman" w:hint="eastAsia"/>
          <w:b/>
          <w:bCs/>
          <w:sz w:val="32"/>
        </w:rPr>
        <w:t>附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 xml:space="preserve"> </w:t>
      </w:r>
      <w:r>
        <w:rPr>
          <w:rFonts w:ascii="仿宋_GB2312" w:eastAsia="仿宋_GB2312" w:hAnsi="仿宋_GB2312" w:cs="Times New Roman" w:hint="eastAsia"/>
          <w:b/>
          <w:bCs/>
          <w:sz w:val="32"/>
        </w:rPr>
        <w:t>则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sz w:val="32"/>
        </w:rPr>
        <w:t>第十</w:t>
      </w:r>
      <w:r>
        <w:rPr>
          <w:rFonts w:ascii="仿宋_GB2312" w:eastAsia="仿宋_GB2312" w:hAnsi="仿宋_GB2312" w:cs="Times New Roman" w:hint="eastAsia"/>
          <w:b/>
          <w:sz w:val="32"/>
        </w:rPr>
        <w:t>七</w:t>
      </w:r>
      <w:r>
        <w:rPr>
          <w:rFonts w:ascii="仿宋_GB2312" w:eastAsia="仿宋_GB2312" w:hAnsi="仿宋_GB2312" w:cs="Times New Roman" w:hint="eastAsia"/>
          <w:b/>
          <w:sz w:val="32"/>
        </w:rPr>
        <w:t>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学校派出的访学研究生，由访学单位鉴定该生在访学期间思想政治、品德修养、学业科研等方面的表现，并出具综合鉴定意见及证明材料。返校参加综合测评时，由</w:t>
      </w:r>
      <w:r>
        <w:rPr>
          <w:rFonts w:ascii="仿宋_GB2312" w:eastAsia="仿宋_GB2312" w:hAnsi="仿宋_GB2312" w:cs="Times New Roman" w:hint="eastAsia"/>
          <w:sz w:val="32"/>
        </w:rPr>
        <w:t>院研究生素质综合测评工作领导小组</w:t>
      </w:r>
      <w:r>
        <w:rPr>
          <w:rFonts w:ascii="仿宋_GB2312" w:eastAsia="仿宋_GB2312" w:hAnsi="仿宋_GB2312" w:cs="Times New Roman" w:hint="eastAsia"/>
          <w:bCs/>
          <w:sz w:val="32"/>
        </w:rPr>
        <w:t>进行认定。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sz w:val="32"/>
        </w:rPr>
        <w:t>第十</w:t>
      </w:r>
      <w:r>
        <w:rPr>
          <w:rFonts w:ascii="仿宋_GB2312" w:eastAsia="仿宋_GB2312" w:hAnsi="仿宋_GB2312" w:cs="Times New Roman" w:hint="eastAsia"/>
          <w:b/>
          <w:sz w:val="32"/>
        </w:rPr>
        <w:t>八</w:t>
      </w:r>
      <w:r>
        <w:rPr>
          <w:rFonts w:ascii="仿宋_GB2312" w:eastAsia="仿宋_GB2312" w:hAnsi="仿宋_GB2312" w:cs="Times New Roman" w:hint="eastAsia"/>
          <w:b/>
          <w:sz w:val="32"/>
        </w:rPr>
        <w:t>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休学研究生休学期内可不参加测评。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sz w:val="32"/>
        </w:rPr>
        <w:t>第</w:t>
      </w:r>
      <w:r>
        <w:rPr>
          <w:rFonts w:ascii="仿宋_GB2312" w:eastAsia="仿宋_GB2312" w:hAnsi="仿宋_GB2312" w:cs="Times New Roman" w:hint="eastAsia"/>
          <w:b/>
          <w:sz w:val="32"/>
        </w:rPr>
        <w:t>十九</w:t>
      </w:r>
      <w:r>
        <w:rPr>
          <w:rFonts w:ascii="仿宋_GB2312" w:eastAsia="仿宋_GB2312" w:hAnsi="仿宋_GB2312" w:cs="Times New Roman" w:hint="eastAsia"/>
          <w:b/>
          <w:sz w:val="32"/>
        </w:rPr>
        <w:t>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本细则</w:t>
      </w:r>
      <w:r>
        <w:rPr>
          <w:rFonts w:ascii="仿宋_GB2312" w:eastAsia="仿宋_GB2312" w:hAnsi="仿宋_GB2312" w:cs="Times New Roman" w:hint="eastAsia"/>
          <w:bCs/>
          <w:sz w:val="32"/>
        </w:rPr>
        <w:t>未尽事宜由</w:t>
      </w:r>
      <w:r>
        <w:rPr>
          <w:rFonts w:ascii="仿宋_GB2312" w:eastAsia="仿宋_GB2312" w:hAnsi="仿宋_GB2312" w:cs="Times New Roman" w:hint="eastAsia"/>
          <w:bCs/>
          <w:sz w:val="32"/>
        </w:rPr>
        <w:t>学</w:t>
      </w:r>
      <w:r>
        <w:rPr>
          <w:rFonts w:ascii="仿宋_GB2312" w:eastAsia="仿宋_GB2312" w:hAnsi="仿宋_GB2312" w:cs="Times New Roman" w:hint="eastAsia"/>
          <w:sz w:val="32"/>
        </w:rPr>
        <w:t>院研究生素质综合测评工作领导小组</w:t>
      </w:r>
      <w:r>
        <w:rPr>
          <w:rFonts w:ascii="仿宋_GB2312" w:eastAsia="仿宋_GB2312" w:hAnsi="仿宋_GB2312" w:cs="Times New Roman" w:hint="eastAsia"/>
          <w:bCs/>
          <w:sz w:val="32"/>
        </w:rPr>
        <w:t>研究决定。</w:t>
      </w:r>
    </w:p>
    <w:p w:rsidR="00460922" w:rsidRDefault="002F4741">
      <w:pPr>
        <w:ind w:firstLineChars="200" w:firstLine="643"/>
        <w:rPr>
          <w:rFonts w:ascii="仿宋_GB2312" w:eastAsia="仿宋_GB2312" w:hAnsi="仿宋_GB2312" w:cs="Times New Roman"/>
          <w:bCs/>
          <w:sz w:val="32"/>
        </w:rPr>
      </w:pPr>
      <w:r>
        <w:rPr>
          <w:rFonts w:ascii="仿宋_GB2312" w:eastAsia="仿宋_GB2312" w:hAnsi="仿宋_GB2312" w:cs="Times New Roman" w:hint="eastAsia"/>
          <w:b/>
          <w:sz w:val="32"/>
        </w:rPr>
        <w:t>第二十条</w:t>
      </w:r>
      <w:r>
        <w:rPr>
          <w:rFonts w:ascii="仿宋_GB2312" w:eastAsia="仿宋_GB2312" w:hAnsi="仿宋_GB2312" w:cs="Times New Roman" w:hint="eastAsia"/>
          <w:bCs/>
          <w:sz w:val="32"/>
        </w:rPr>
        <w:t xml:space="preserve">  </w:t>
      </w:r>
      <w:r>
        <w:rPr>
          <w:rFonts w:ascii="仿宋_GB2312" w:eastAsia="仿宋_GB2312" w:hAnsi="仿宋_GB2312" w:cs="Times New Roman" w:hint="eastAsia"/>
          <w:bCs/>
          <w:sz w:val="32"/>
        </w:rPr>
        <w:t>本细则</w:t>
      </w:r>
      <w:r>
        <w:rPr>
          <w:rFonts w:ascii="仿宋_GB2312" w:eastAsia="仿宋_GB2312" w:hAnsi="仿宋_GB2312" w:cs="Times New Roman" w:hint="eastAsia"/>
          <w:bCs/>
          <w:sz w:val="32"/>
        </w:rPr>
        <w:t>自发布之日开始实施</w:t>
      </w:r>
      <w:bookmarkStart w:id="0" w:name="_GoBack"/>
      <w:bookmarkEnd w:id="0"/>
      <w:r>
        <w:rPr>
          <w:rFonts w:ascii="仿宋_GB2312" w:eastAsia="仿宋_GB2312" w:hAnsi="仿宋_GB2312" w:cs="Times New Roman" w:hint="eastAsia"/>
          <w:bCs/>
          <w:sz w:val="32"/>
        </w:rPr>
        <w:t>，由</w:t>
      </w:r>
      <w:r>
        <w:rPr>
          <w:rFonts w:ascii="仿宋_GB2312" w:eastAsia="仿宋_GB2312" w:hAnsi="仿宋_GB2312" w:cs="Times New Roman" w:hint="eastAsia"/>
          <w:bCs/>
          <w:sz w:val="32"/>
        </w:rPr>
        <w:t>学</w:t>
      </w:r>
      <w:r>
        <w:rPr>
          <w:rFonts w:ascii="仿宋_GB2312" w:eastAsia="仿宋_GB2312" w:hAnsi="仿宋_GB2312" w:cs="Times New Roman" w:hint="eastAsia"/>
          <w:sz w:val="32"/>
        </w:rPr>
        <w:t>院研究生素质综合测评工作领导小组</w:t>
      </w:r>
      <w:r>
        <w:rPr>
          <w:rFonts w:ascii="仿宋_GB2312" w:eastAsia="仿宋_GB2312" w:hAnsi="仿宋_GB2312" w:cs="Times New Roman" w:hint="eastAsia"/>
          <w:bCs/>
          <w:sz w:val="32"/>
        </w:rPr>
        <w:t>负责解释。</w:t>
      </w:r>
    </w:p>
    <w:sectPr w:rsidR="00460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mZmFhMGRkOTg2NDIzNzU2NjI3MzRmMjVhYTMwYmMifQ=="/>
  </w:docVars>
  <w:rsids>
    <w:rsidRoot w:val="003D2F52"/>
    <w:rsid w:val="0027253B"/>
    <w:rsid w:val="002F4741"/>
    <w:rsid w:val="003D2F52"/>
    <w:rsid w:val="00460922"/>
    <w:rsid w:val="00792169"/>
    <w:rsid w:val="00892F8E"/>
    <w:rsid w:val="008B2A25"/>
    <w:rsid w:val="00AA1B8C"/>
    <w:rsid w:val="00BD76DA"/>
    <w:rsid w:val="00CC66EF"/>
    <w:rsid w:val="02532A7A"/>
    <w:rsid w:val="058825EC"/>
    <w:rsid w:val="05EC0BDE"/>
    <w:rsid w:val="1BF33979"/>
    <w:rsid w:val="24B44889"/>
    <w:rsid w:val="265A477F"/>
    <w:rsid w:val="5BCB671A"/>
    <w:rsid w:val="60A8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2864C"/>
  <w15:docId w15:val="{48EE3CF8-7600-42C2-81F2-853B7604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240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甜妹</dc:creator>
  <cp:lastModifiedBy>滕艳萍</cp:lastModifiedBy>
  <cp:revision>3</cp:revision>
  <dcterms:created xsi:type="dcterms:W3CDTF">2022-05-04T08:21:00Z</dcterms:created>
  <dcterms:modified xsi:type="dcterms:W3CDTF">2022-06-06T10:42:00Z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1F8CA2CD02AE42C7B9EA92F42A2F4FC3</vt:lpwstr>
  </property>
</Properties>
</file>