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方正楷体_GBK" w:hAnsi="楷体" w:eastAsia="方正楷体_GBK"/>
          <w:b/>
          <w:sz w:val="28"/>
          <w:szCs w:val="28"/>
        </w:rPr>
      </w:pPr>
      <w:r>
        <w:rPr>
          <w:rFonts w:hint="eastAsia" w:ascii="方正楷体_GBK" w:hAnsi="楷体" w:eastAsia="方正楷体_GBK"/>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方正仿宋_GBK" w:eastAsia="方正仿宋_GBK"/>
          <w:sz w:val="32"/>
          <w:u w:val="single"/>
        </w:rPr>
      </w:pPr>
      <w:r>
        <w:rPr>
          <w:rFonts w:hint="eastAsia" w:ascii="仿宋" w:hAnsi="仿宋" w:eastAsia="仿宋"/>
          <w:b/>
          <w:bCs/>
          <w:sz w:val="32"/>
        </w:rPr>
        <w:t>学术团队</w:t>
      </w:r>
      <w:r>
        <w:rPr>
          <w:rFonts w:hint="eastAsia" w:ascii="方正仿宋_GBK" w:eastAsia="方正仿宋_GBK"/>
          <w:sz w:val="32"/>
        </w:rPr>
        <w:t xml:space="preserve"> </w:t>
      </w:r>
      <w:r>
        <w:rPr>
          <w:rFonts w:hint="eastAsia" w:ascii="方正仿宋_GBK" w:eastAsia="方正仿宋_GBK"/>
          <w:sz w:val="32"/>
          <w:u w:val="single"/>
        </w:rPr>
        <w:t xml:space="preserve">                           </w:t>
      </w:r>
    </w:p>
    <w:p w14:paraId="13EEB94B">
      <w:pPr>
        <w:spacing w:line="240" w:lineRule="auto"/>
        <w:ind w:firstLine="1449" w:firstLineChars="453"/>
        <w:rPr>
          <w:rFonts w:ascii="方正仿宋_GBK" w:eastAsia="方正仿宋_GBK"/>
          <w:sz w:val="32"/>
          <w:u w:val="single"/>
        </w:rPr>
      </w:pPr>
    </w:p>
    <w:p w14:paraId="48471B3B">
      <w:pPr>
        <w:spacing w:line="240" w:lineRule="auto"/>
        <w:ind w:firstLine="1449" w:firstLineChars="453"/>
        <w:rPr>
          <w:rFonts w:ascii="方正仿宋_GBK" w:eastAsia="方正仿宋_GBK"/>
          <w:sz w:val="32"/>
          <w:u w:val="single"/>
        </w:rPr>
      </w:pPr>
    </w:p>
    <w:p w14:paraId="6AEC8DFB">
      <w:pPr>
        <w:spacing w:line="240" w:lineRule="auto"/>
        <w:ind w:firstLine="1455" w:firstLineChars="453"/>
        <w:rPr>
          <w:rFonts w:ascii="方正仿宋_GBK" w:eastAsia="方正仿宋_GBK"/>
          <w:sz w:val="32"/>
          <w:u w:val="single"/>
        </w:rPr>
      </w:pPr>
      <w:r>
        <w:rPr>
          <w:rFonts w:hint="eastAsia" w:ascii="仿宋" w:hAnsi="仿宋" w:eastAsia="仿宋"/>
          <w:b/>
          <w:bCs/>
          <w:sz w:val="32"/>
        </w:rPr>
        <w:t>课题名称</w:t>
      </w:r>
      <w:r>
        <w:rPr>
          <w:rFonts w:hint="eastAsia" w:ascii="方正仿宋_GBK" w:eastAsia="方正仿宋_GBK"/>
          <w:sz w:val="32"/>
        </w:rPr>
        <w:t xml:space="preserve"> </w:t>
      </w:r>
      <w:r>
        <w:rPr>
          <w:rFonts w:hint="eastAsia" w:ascii="方正仿宋_GBK" w:eastAsia="方正仿宋_GBK"/>
          <w:sz w:val="32"/>
          <w:u w:val="single"/>
        </w:rPr>
        <w:t xml:space="preserve">                           </w:t>
      </w:r>
    </w:p>
    <w:p w14:paraId="100FD770">
      <w:pPr>
        <w:spacing w:line="240" w:lineRule="auto"/>
        <w:ind w:firstLine="1449" w:firstLineChars="453"/>
        <w:rPr>
          <w:rFonts w:ascii="方正仿宋_GBK" w:eastAsia="方正仿宋_GBK"/>
          <w:sz w:val="32"/>
          <w:u w:val="single"/>
        </w:rPr>
      </w:pPr>
    </w:p>
    <w:p w14:paraId="4AC8A3E7">
      <w:pPr>
        <w:spacing w:line="240" w:lineRule="auto"/>
        <w:rPr>
          <w:rFonts w:ascii="方正仿宋_GBK" w:eastAsia="方正仿宋_GBK"/>
          <w:sz w:val="32"/>
        </w:rPr>
      </w:pPr>
    </w:p>
    <w:p w14:paraId="0E44A1F3">
      <w:pPr>
        <w:spacing w:line="240" w:lineRule="auto"/>
        <w:ind w:firstLine="1455" w:firstLineChars="453"/>
        <w:rPr>
          <w:rFonts w:ascii="方正仿宋_GBK" w:eastAsia="方正仿宋_GBK"/>
          <w:sz w:val="32"/>
          <w:u w:val="single"/>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西北农林科技大学</w:t>
      </w:r>
      <w:r>
        <w:rPr>
          <w:rFonts w:hint="eastAsia" w:ascii="方正仿宋_GBK" w:eastAsia="方正仿宋_GBK"/>
          <w:sz w:val="32"/>
          <w:u w:val="single"/>
        </w:rPr>
        <w:t xml:space="preserve">       </w:t>
      </w:r>
    </w:p>
    <w:p w14:paraId="7A059043">
      <w:pPr>
        <w:spacing w:line="240" w:lineRule="auto"/>
        <w:rPr>
          <w:rFonts w:ascii="方正仿宋_GBK" w:eastAsia="方正仿宋_GBK"/>
          <w:sz w:val="32"/>
        </w:rPr>
      </w:pPr>
    </w:p>
    <w:p w14:paraId="427C41E4">
      <w:pPr>
        <w:spacing w:line="240" w:lineRule="auto"/>
        <w:ind w:firstLine="1449" w:firstLineChars="453"/>
        <w:rPr>
          <w:rFonts w:ascii="方正仿宋_GBK" w:eastAsia="方正仿宋_GBK"/>
          <w:sz w:val="32"/>
        </w:rPr>
      </w:pPr>
    </w:p>
    <w:p w14:paraId="33F8A2DE">
      <w:pPr>
        <w:spacing w:line="240" w:lineRule="auto"/>
        <w:ind w:firstLine="1455" w:firstLineChars="453"/>
        <w:rPr>
          <w:rFonts w:ascii="方正仿宋_GBK" w:eastAsia="方正仿宋_GBK"/>
          <w:sz w:val="32"/>
          <w:u w:val="single"/>
        </w:rPr>
      </w:pPr>
      <w:r>
        <w:rPr>
          <w:rFonts w:hint="eastAsia" w:ascii="仿宋" w:hAnsi="仿宋" w:eastAsia="仿宋"/>
          <w:b/>
          <w:bCs/>
          <w:sz w:val="32"/>
        </w:rPr>
        <w:t>首席专家</w:t>
      </w:r>
      <w:r>
        <w:rPr>
          <w:rFonts w:hint="eastAsia" w:ascii="方正仿宋_GBK" w:eastAsia="方正仿宋_GBK"/>
          <w:sz w:val="32"/>
        </w:rPr>
        <w:t xml:space="preserve"> </w:t>
      </w:r>
      <w:r>
        <w:rPr>
          <w:rFonts w:hint="eastAsia" w:ascii="方正仿宋_GBK" w:eastAsia="方正仿宋_GBK"/>
          <w:sz w:val="32"/>
          <w:u w:val="single"/>
        </w:rPr>
        <w:t xml:space="preserve">                           </w:t>
      </w:r>
    </w:p>
    <w:p w14:paraId="648CECB9">
      <w:pPr>
        <w:spacing w:line="240" w:lineRule="auto"/>
        <w:rPr>
          <w:rFonts w:ascii="方正仿宋_GBK" w:eastAsia="方正仿宋_GBK"/>
          <w:sz w:val="32"/>
          <w:u w:val="single"/>
        </w:rPr>
      </w:pPr>
    </w:p>
    <w:p w14:paraId="0D625964">
      <w:pPr>
        <w:spacing w:line="240" w:lineRule="auto"/>
        <w:ind w:firstLine="1449" w:firstLineChars="453"/>
        <w:rPr>
          <w:rFonts w:ascii="方正仿宋_GBK" w:eastAsia="方正仿宋_GBK"/>
          <w:sz w:val="32"/>
        </w:rPr>
      </w:pPr>
    </w:p>
    <w:p w14:paraId="110BFF30">
      <w:pPr>
        <w:spacing w:line="240" w:lineRule="auto"/>
        <w:ind w:firstLine="1455" w:firstLineChars="453"/>
        <w:rPr>
          <w:rFonts w:ascii="方正仿宋_GBK" w:eastAsia="方正仿宋_GBK"/>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方正黑体_GBK" w:hAnsi="黑体"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方正楷体_GBK" w:hAnsi="楷体" w:eastAsia="方正楷体_GBK"/>
          <w:sz w:val="28"/>
          <w:szCs w:val="28"/>
        </w:rPr>
      </w:pPr>
    </w:p>
    <w:p w14:paraId="450E4724">
      <w:pPr>
        <w:spacing w:line="240" w:lineRule="auto"/>
        <w:jc w:val="center"/>
        <w:rPr>
          <w:rFonts w:ascii="黑体" w:eastAsia="黑体"/>
          <w:sz w:val="28"/>
        </w:rPr>
      </w:pPr>
    </w:p>
    <w:p w14:paraId="4FCC159B">
      <w:pPr>
        <w:spacing w:line="240" w:lineRule="auto"/>
        <w:jc w:val="center"/>
        <w:rPr>
          <w:rFonts w:ascii="方正黑体_GBK" w:eastAsia="方正黑体_GBK"/>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方正书宋简体" w:eastAsia="方正书宋简体"/>
        </w:rPr>
      </w:pPr>
      <w:r>
        <w:rPr>
          <w:rFonts w:hint="eastAsia" w:ascii="方正书宋简体" w:eastAsia="方正书宋简体"/>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3AD9BCB0">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14:paraId="4E287584">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01313108">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50D0547D">
      <w:pPr>
        <w:spacing w:line="380" w:lineRule="exact"/>
        <w:ind w:firstLine="420" w:firstLineChars="200"/>
        <w:rPr>
          <w:rFonts w:ascii="方正书宋简体" w:eastAsia="方正书宋简体"/>
        </w:rPr>
      </w:pPr>
      <w:r>
        <w:rPr>
          <w:rFonts w:hint="eastAsia" w:ascii="方正书宋简体" w:eastAsia="方正书宋简体"/>
        </w:rPr>
        <w:t>团队成员——以能长期稳定实际参与研究为标准。</w:t>
      </w:r>
    </w:p>
    <w:p w14:paraId="6346138E">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14:paraId="126907C1">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6C0517FF">
            <w:pPr>
              <w:autoSpaceDE w:val="0"/>
              <w:autoSpaceDN w:val="0"/>
              <w:spacing w:line="328" w:lineRule="atLeast"/>
              <w:ind w:firstLine="420" w:firstLineChars="200"/>
              <w:jc w:val="left"/>
              <w:rPr>
                <w:rFonts w:ascii="宋体"/>
              </w:rPr>
            </w:pPr>
            <w:bookmarkStart w:id="1" w:name="_GoBack"/>
            <w:r>
              <w:rPr>
                <w:rFonts w:hint="eastAsia" w:ascii="宋体"/>
              </w:rPr>
              <w:t>本表所填写的内容属实</w:t>
            </w:r>
            <w:r>
              <w:rPr>
                <w:rFonts w:hint="eastAsia" w:ascii="宋体"/>
                <w:lang w:eastAsia="zh-CN"/>
              </w:rPr>
              <w:t>。</w:t>
            </w:r>
            <w:r>
              <w:rPr>
                <w:rFonts w:hint="eastAsia" w:ascii="宋体"/>
              </w:rPr>
              <w:t>本单位能提供完成本课题所需要的时间和条件保障，同意承担本项目的管理任务和信誉保证</w:t>
            </w:r>
            <w:r>
              <w:rPr>
                <w:rFonts w:hint="eastAsia" w:ascii="宋体"/>
                <w:lang w:eastAsia="zh-CN"/>
              </w:rPr>
              <w:t>，</w:t>
            </w:r>
            <w:r>
              <w:rPr>
                <w:rFonts w:hint="eastAsia" w:ascii="宋体"/>
              </w:rPr>
              <w:t>为确保课题研究顺利实施</w:t>
            </w:r>
            <w:r>
              <w:rPr>
                <w:rFonts w:hint="eastAsia" w:ascii="宋体"/>
                <w:lang w:val="en-US" w:eastAsia="zh-CN"/>
              </w:rPr>
              <w:t>提供</w:t>
            </w:r>
            <w:r>
              <w:rPr>
                <w:rFonts w:hint="eastAsia" w:ascii="宋体"/>
              </w:rPr>
              <w:t>政策</w:t>
            </w:r>
            <w:r>
              <w:rPr>
                <w:rFonts w:hint="eastAsia" w:ascii="宋体"/>
                <w:lang w:val="en-US" w:eastAsia="zh-CN"/>
              </w:rPr>
              <w:t>保障</w:t>
            </w:r>
            <w:r>
              <w:rPr>
                <w:rFonts w:hint="eastAsia" w:ascii="宋体"/>
                <w:lang w:eastAsia="zh-CN"/>
              </w:rPr>
              <w:t>。</w:t>
            </w:r>
            <w:r>
              <w:rPr>
                <w:rFonts w:hint="eastAsia" w:ascii="宋体"/>
                <w:lang w:val="en-US" w:eastAsia="zh-CN"/>
              </w:rPr>
              <w:t>科研院</w:t>
            </w:r>
            <w:r>
              <w:rPr>
                <w:rFonts w:hint="eastAsia" w:ascii="宋体"/>
              </w:rPr>
              <w:t>对课题研究全过程监督管理</w:t>
            </w:r>
            <w:r>
              <w:rPr>
                <w:rFonts w:hint="eastAsia" w:ascii="宋体"/>
                <w:lang w:eastAsia="zh-CN"/>
              </w:rPr>
              <w:t>，</w:t>
            </w:r>
            <w:r>
              <w:rPr>
                <w:rFonts w:hint="eastAsia" w:ascii="宋体"/>
                <w:lang w:val="en-US" w:eastAsia="zh-CN"/>
              </w:rPr>
              <w:t>提供支持。</w:t>
            </w:r>
          </w:p>
          <w:bookmarkEnd w:id="1"/>
          <w:p w14:paraId="07CB570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72572A6E">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rPr>
              <w:t>年   月   日                                    年   月   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E47638-226C-49E1-A0E9-D35D47BB82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panose1 w:val="02000000000000000000"/>
    <w:charset w:val="86"/>
    <w:family w:val="script"/>
    <w:pitch w:val="default"/>
    <w:sig w:usb0="A00002BF" w:usb1="38CF7CFA" w:usb2="00082016" w:usb3="00000000" w:csb0="00040001" w:csb1="00000000"/>
    <w:embedRegular r:id="rId2" w:fontKey="{BD2B8BF9-3F4E-4FFA-9DC6-CE1210F3A248}"/>
  </w:font>
  <w:font w:name="楷体">
    <w:panose1 w:val="02010609060101010101"/>
    <w:charset w:val="86"/>
    <w:family w:val="modern"/>
    <w:pitch w:val="default"/>
    <w:sig w:usb0="800002BF" w:usb1="38CF7CFA" w:usb2="00000016" w:usb3="00000000" w:csb0="00040001" w:csb1="00000000"/>
    <w:embedRegular r:id="rId3" w:fontKey="{65E025FE-109D-437A-9FF6-75F213788A58}"/>
  </w:font>
  <w:font w:name="华文中宋">
    <w:panose1 w:val="02010600040101010101"/>
    <w:charset w:val="86"/>
    <w:family w:val="auto"/>
    <w:pitch w:val="default"/>
    <w:sig w:usb0="00000287" w:usb1="080F0000" w:usb2="00000000" w:usb3="00000000" w:csb0="0004009F" w:csb1="DFD70000"/>
    <w:embedRegular r:id="rId4" w:fontKey="{6C79D219-DE5D-488D-AD75-AC615D564336}"/>
  </w:font>
  <w:font w:name="FangSong_GB2312">
    <w:altName w:val="仿宋_GB2312"/>
    <w:panose1 w:val="02010609060101010101"/>
    <w:charset w:val="86"/>
    <w:family w:val="modern"/>
    <w:pitch w:val="default"/>
    <w:sig w:usb0="00000000" w:usb1="00000000" w:usb2="00000016" w:usb3="00000000" w:csb0="00040001" w:csb1="00000000"/>
    <w:embedRegular r:id="rId5" w:fontKey="{E45670BE-76DC-431B-B90D-8D5501D369D6}"/>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6" w:fontKey="{D10158E5-7F54-4171-8074-39DFD579430C}"/>
  </w:font>
  <w:font w:name="仿宋">
    <w:panose1 w:val="02010609060101010101"/>
    <w:charset w:val="86"/>
    <w:family w:val="modern"/>
    <w:pitch w:val="default"/>
    <w:sig w:usb0="800002BF" w:usb1="38CF7CFA" w:usb2="00000016" w:usb3="00000000" w:csb0="00040001" w:csb1="00000000"/>
    <w:embedRegular r:id="rId7" w:fontKey="{0D9E48E4-3337-4B65-8E0A-535866B68228}"/>
  </w:font>
  <w:font w:name="KaiTi_GB2312">
    <w:altName w:val="微软雅黑"/>
    <w:panose1 w:val="02010609060101010101"/>
    <w:charset w:val="86"/>
    <w:family w:val="modern"/>
    <w:pitch w:val="default"/>
    <w:sig w:usb0="00000000" w:usb1="00000000" w:usb2="00000016" w:usb3="00000000" w:csb0="00040001" w:csb1="00000000"/>
    <w:embedRegular r:id="rId8" w:fontKey="{70C0F805-01B4-4DB5-B979-C39B5028AF42}"/>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script"/>
    <w:pitch w:val="default"/>
    <w:sig w:usb0="A00002BF" w:usb1="38CF7CFA" w:usb2="00082016" w:usb3="00000000" w:csb0="00040001" w:csb1="00000000"/>
    <w:embedRegular r:id="rId9" w:fontKey="{7943D288-753B-4E84-8276-937887480E03}"/>
  </w:font>
  <w:font w:name="方正书宋简体">
    <w:panose1 w:val="02000000000000000000"/>
    <w:charset w:val="86"/>
    <w:family w:val="script"/>
    <w:pitch w:val="default"/>
    <w:sig w:usb0="A00002BF" w:usb1="184F6CFA" w:usb2="00000012" w:usb3="00000000" w:csb0="00040001" w:csb1="00000000"/>
    <w:embedRegular r:id="rId10" w:fontKey="{52C6441F-5035-4E2C-B9A1-6DF2B1A164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53023FCD"/>
    <w:rsid w:val="5BE829BC"/>
    <w:rsid w:val="5ED928ED"/>
    <w:rsid w:val="65CA3FB2"/>
    <w:rsid w:val="6C377A90"/>
    <w:rsid w:val="718E3683"/>
    <w:rsid w:val="7372789A"/>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2587</Words>
  <Characters>2636</Characters>
  <Lines>26</Lines>
  <Paragraphs>7</Paragraphs>
  <TotalTime>0</TotalTime>
  <ScaleCrop>false</ScaleCrop>
  <LinksUpToDate>false</LinksUpToDate>
  <CharactersWithSpaces>3192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魏月媛</cp:lastModifiedBy>
  <cp:lastPrinted>2024-07-03T10:12:00Z</cp:lastPrinted>
  <dcterms:modified xsi:type="dcterms:W3CDTF">2025-09-26T08:35:52Z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eyJoZGlkIjoiNWMzNjQ3YTkwYjliZmM0YTk0MWI1NGVhNGU5NzZhMWMiLCJ1c2VySWQiOiIxNjYyMDQ1ODExIn0=</vt:lpwstr>
  </property>
  <property fmtid="{D5CDD505-2E9C-101B-9397-08002B2CF9AE}" pid="4" name="ICV">
    <vt:lpwstr>9865BF424E1746EDB9148E8DFE818051_12</vt:lpwstr>
  </property>
</Properties>
</file>