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926" w:rsidRPr="00F67E27" w:rsidRDefault="00360926" w:rsidP="00F67E27">
      <w:pPr>
        <w:ind w:firstLineChars="200" w:firstLine="640"/>
        <w:jc w:val="center"/>
        <w:rPr>
          <w:rFonts w:ascii="黑体" w:eastAsia="黑体" w:hAnsi="黑体"/>
          <w:sz w:val="32"/>
          <w:szCs w:val="32"/>
        </w:rPr>
      </w:pPr>
      <w:r w:rsidRPr="00F67E27">
        <w:rPr>
          <w:rFonts w:ascii="黑体" w:eastAsia="黑体" w:hAnsi="黑体" w:hint="eastAsia"/>
          <w:sz w:val="32"/>
          <w:szCs w:val="32"/>
        </w:rPr>
        <w:t>西北农林科技大学外语系</w:t>
      </w:r>
      <w:r w:rsidR="003D57CD">
        <w:rPr>
          <w:rFonts w:ascii="黑体" w:eastAsia="黑体" w:hAnsi="黑体" w:hint="eastAsia"/>
          <w:sz w:val="32"/>
          <w:szCs w:val="32"/>
        </w:rPr>
        <w:t>2017年</w:t>
      </w:r>
      <w:r w:rsidRPr="00F67E27">
        <w:rPr>
          <w:rFonts w:ascii="黑体" w:eastAsia="黑体" w:hAnsi="黑体" w:hint="eastAsia"/>
          <w:sz w:val="32"/>
          <w:szCs w:val="32"/>
        </w:rPr>
        <w:t>党委中心组理论学习安排</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根据</w:t>
      </w:r>
      <w:r w:rsidR="001404AB" w:rsidRPr="001404AB">
        <w:rPr>
          <w:rFonts w:ascii="仿宋_GB2312" w:eastAsia="仿宋_GB2312" w:hint="eastAsia"/>
          <w:sz w:val="28"/>
          <w:szCs w:val="28"/>
        </w:rPr>
        <w:t>《西北农林科技大学2017年两级党委中心组理论学习安排》</w:t>
      </w:r>
      <w:r w:rsidRPr="00360926">
        <w:rPr>
          <w:rFonts w:ascii="仿宋_GB2312" w:eastAsia="仿宋_GB2312" w:hint="eastAsia"/>
          <w:sz w:val="28"/>
          <w:szCs w:val="28"/>
        </w:rPr>
        <w:t>要求</w:t>
      </w:r>
      <w:r w:rsidR="001404AB">
        <w:rPr>
          <w:rFonts w:ascii="仿宋_GB2312" w:eastAsia="仿宋_GB2312" w:hint="eastAsia"/>
          <w:sz w:val="28"/>
          <w:szCs w:val="28"/>
        </w:rPr>
        <w:t>（</w:t>
      </w:r>
      <w:r w:rsidR="001404AB" w:rsidRPr="001404AB">
        <w:rPr>
          <w:rFonts w:ascii="仿宋_GB2312" w:eastAsia="仿宋_GB2312" w:hint="eastAsia"/>
          <w:sz w:val="28"/>
          <w:szCs w:val="28"/>
        </w:rPr>
        <w:t>党办发〔2017〕11号</w:t>
      </w:r>
      <w:r w:rsidR="001404AB">
        <w:rPr>
          <w:rFonts w:ascii="仿宋_GB2312" w:eastAsia="仿宋_GB2312" w:hint="eastAsia"/>
          <w:sz w:val="28"/>
          <w:szCs w:val="28"/>
        </w:rPr>
        <w:t>）</w:t>
      </w:r>
      <w:r w:rsidRPr="00360926">
        <w:rPr>
          <w:rFonts w:ascii="仿宋_GB2312" w:eastAsia="仿宋_GB2312" w:hint="eastAsia"/>
          <w:sz w:val="28"/>
          <w:szCs w:val="28"/>
        </w:rPr>
        <w:t>，结合</w:t>
      </w:r>
      <w:r w:rsidR="001404AB">
        <w:rPr>
          <w:rFonts w:ascii="仿宋_GB2312" w:eastAsia="仿宋_GB2312" w:hint="eastAsia"/>
          <w:sz w:val="28"/>
          <w:szCs w:val="28"/>
        </w:rPr>
        <w:t>外语系</w:t>
      </w:r>
      <w:r w:rsidRPr="00360926">
        <w:rPr>
          <w:rFonts w:ascii="仿宋_GB2312" w:eastAsia="仿宋_GB2312" w:hint="eastAsia"/>
          <w:sz w:val="28"/>
          <w:szCs w:val="28"/>
        </w:rPr>
        <w:t>工作实际，现就2017年</w:t>
      </w:r>
      <w:r w:rsidR="001404AB">
        <w:rPr>
          <w:rFonts w:ascii="仿宋_GB2312" w:eastAsia="仿宋_GB2312" w:hint="eastAsia"/>
          <w:sz w:val="28"/>
          <w:szCs w:val="28"/>
        </w:rPr>
        <w:t>系</w:t>
      </w:r>
      <w:r w:rsidRPr="00360926">
        <w:rPr>
          <w:rFonts w:ascii="仿宋_GB2312" w:eastAsia="仿宋_GB2312" w:hint="eastAsia"/>
          <w:sz w:val="28"/>
          <w:szCs w:val="28"/>
        </w:rPr>
        <w:t>党委中心组理论学习提出如下安排。</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一、重点学习内容</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1.深入学习领会习近平总书记系列重要讲话精神和以习近平同志为核心的党中央治国理政新理念新思想新战略。</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2.深入学习贯彻党的十八届六中全会精神，从讲政治的高度精准把握《关于新形势下党内政治生活的若干准则》《中国共产党党内监督条例》深刻内涵。</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3.学习全国“两会”精神和2017年中央一号文件精神,深刻认识和准确把握2017年工作的总体要求、目标任务、工作部署和重要举措。</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4.深入学习中央关于加强和改进新形势下高校思想政治工作的重大部署和基本要求，大力推进全国高校思想政治工作会议精神和中共中央国务院《关于加强和改进新形势下高校思想政治工作的意见》的贯彻落实。</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5.深入学习领会党的十九大提出的重大战略思想、重大理论观点、重大工作部署。</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6.适应学校事业发展要求所需要的经济、政治、文化、社会、生态、科技、法律法规等方面的知识。</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lastRenderedPageBreak/>
        <w:t>7.党中央和</w:t>
      </w:r>
      <w:r w:rsidR="001404AB">
        <w:rPr>
          <w:rFonts w:ascii="仿宋_GB2312" w:eastAsia="仿宋_GB2312" w:hint="eastAsia"/>
          <w:sz w:val="28"/>
          <w:szCs w:val="28"/>
        </w:rPr>
        <w:t>校党委</w:t>
      </w:r>
      <w:r w:rsidRPr="00360926">
        <w:rPr>
          <w:rFonts w:ascii="仿宋_GB2312" w:eastAsia="仿宋_GB2312" w:hint="eastAsia"/>
          <w:sz w:val="28"/>
          <w:szCs w:val="28"/>
        </w:rPr>
        <w:t>要求学习的其他重要内容。</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二、学习形式和主要安排</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（一）集体学习研讨。每次确定1个学习主题，安排专题发言人，会前作书面发言准备，会上深入开展学习讨论和互动交流。全年组织集中学习不少于8次，根据实际情况和工作需要，适时增加学习内容。</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第一季度：结合配合做好中央巡视工作，学习习近平总书记关于巡视工作的重要论述和《中国共产党巡视工作条例》；学习习近平总书记关于深化“两学一做”学习教育的重要讲话，学习中央关于推进“两学一做”学习教育常态化制度化的有关文件精神；学习习近平总书记关于知识分子工作的重要讲话精神；深入学习《关于新形势下党内政治生活的若干准则》和《中国共产党党内监督条例》。</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第二季度：进一步深入学习全国高校思想政治工作会议精神，以召开学校思想政治工作会议和开展思想政治理论课教学质量年活动为契机，把思想政治工作贯穿学校教育教学全过程。学习习近平总书记在中国政法大学考察时的重要讲话和全国教育工作会议精神。</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第三季度：学习贯彻习近平总书记“七一”重要讲话精神，进一步用讲话精神统一思想、凝聚共识。党的十九大召开前，专门学习习近平总书记系列讲话贯穿的科学思想方法和工作方法，为深入学习领会党的十九大精神作前期准备。</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第四季度：原原本本、全面准确学习领会习近平总书记在党的十九大上所作的报告，认真研讨十九大文件，自觉把思想和行动统一到大会精神上来，把力量凝聚到实现大会确定的各项任务上来。</w:t>
      </w:r>
    </w:p>
    <w:p w:rsidR="00360926" w:rsidRP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lastRenderedPageBreak/>
        <w:t>（二）个人自学。根据形势任务要求，中心组成员结合工作需要和个人实际，明确学习重点，研读必要文献和学习资料。</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（三）专题调研。把理论学习与专题调研结合起来，围绕《学校2017年工作要点》，深入基层、深入师生，有针对性地开展调查研究，深化理论学习，解决实际问题。</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三、有关要求</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1．落实领导责任。严格落实党委理论学习中心组学习制度，把中心组学习列入重要议事日程，纳入意识形态工作责任制。</w:t>
      </w:r>
      <w:r w:rsidR="001404AB">
        <w:rPr>
          <w:rFonts w:ascii="仿宋_GB2312" w:eastAsia="仿宋_GB2312" w:hint="eastAsia"/>
          <w:sz w:val="28"/>
          <w:szCs w:val="28"/>
        </w:rPr>
        <w:t>系</w:t>
      </w:r>
      <w:r w:rsidRPr="00360926">
        <w:rPr>
          <w:rFonts w:ascii="仿宋_GB2312" w:eastAsia="仿宋_GB2312" w:hint="eastAsia"/>
          <w:sz w:val="28"/>
          <w:szCs w:val="28"/>
        </w:rPr>
        <w:t>党委书记为理论学习中心组学习第一责任人。</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2.发挥表率作用。中心组成员及党员领导干部要发挥示范作用，带头学习、自觉学习，努力成为建设学习型党组织和学习型领导班子的精心组织者、积极促进者、自觉实践者。要以中心组学习为引领，带动基层党支部开展形式多样的学习活动。</w:t>
      </w:r>
    </w:p>
    <w:p w:rsidR="00360926" w:rsidRDefault="00360926" w:rsidP="00360926">
      <w:pPr>
        <w:ind w:firstLineChars="200" w:firstLine="560"/>
        <w:rPr>
          <w:rFonts w:ascii="仿宋_GB2312" w:eastAsia="仿宋_GB2312"/>
          <w:sz w:val="28"/>
          <w:szCs w:val="28"/>
        </w:rPr>
      </w:pPr>
      <w:r w:rsidRPr="00360926">
        <w:rPr>
          <w:rFonts w:ascii="仿宋_GB2312" w:eastAsia="仿宋_GB2312" w:hint="eastAsia"/>
          <w:sz w:val="28"/>
          <w:szCs w:val="28"/>
        </w:rPr>
        <w:t>3.增强学习实效。改进学习方法，把集体研讨和专题讲座、辅导报告等有机结合起来。强化问题导向，把学习与研究解决学校</w:t>
      </w:r>
      <w:r w:rsidR="001404AB">
        <w:rPr>
          <w:rFonts w:ascii="仿宋_GB2312" w:eastAsia="仿宋_GB2312" w:hint="eastAsia"/>
          <w:sz w:val="28"/>
          <w:szCs w:val="28"/>
        </w:rPr>
        <w:t>和外语系</w:t>
      </w:r>
      <w:r w:rsidRPr="00360926">
        <w:rPr>
          <w:rFonts w:ascii="仿宋_GB2312" w:eastAsia="仿宋_GB2312" w:hint="eastAsia"/>
          <w:sz w:val="28"/>
          <w:szCs w:val="28"/>
        </w:rPr>
        <w:t>改革发展中的突出问题结合起来，把学习成果转化为推进学校</w:t>
      </w:r>
      <w:r w:rsidR="001404AB">
        <w:rPr>
          <w:rFonts w:ascii="仿宋_GB2312" w:eastAsia="仿宋_GB2312" w:hint="eastAsia"/>
          <w:sz w:val="28"/>
          <w:szCs w:val="28"/>
        </w:rPr>
        <w:t>和外语系</w:t>
      </w:r>
      <w:r w:rsidRPr="00360926">
        <w:rPr>
          <w:rFonts w:ascii="仿宋_GB2312" w:eastAsia="仿宋_GB2312" w:hint="eastAsia"/>
          <w:sz w:val="28"/>
          <w:szCs w:val="28"/>
        </w:rPr>
        <w:t>改革发展的政策举措，不断增强学习的针对性实效性。</w:t>
      </w:r>
    </w:p>
    <w:sectPr w:rsidR="00360926" w:rsidSect="008F31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688" w:rsidRDefault="00E51688" w:rsidP="003D57CD">
      <w:r>
        <w:separator/>
      </w:r>
    </w:p>
  </w:endnote>
  <w:endnote w:type="continuationSeparator" w:id="1">
    <w:p w:rsidR="00E51688" w:rsidRDefault="00E51688" w:rsidP="003D57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688" w:rsidRDefault="00E51688" w:rsidP="003D57CD">
      <w:r>
        <w:separator/>
      </w:r>
    </w:p>
  </w:footnote>
  <w:footnote w:type="continuationSeparator" w:id="1">
    <w:p w:rsidR="00E51688" w:rsidRDefault="00E51688" w:rsidP="003D57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926"/>
    <w:rsid w:val="00071F0E"/>
    <w:rsid w:val="001404AB"/>
    <w:rsid w:val="00360926"/>
    <w:rsid w:val="003D57CD"/>
    <w:rsid w:val="008F31E2"/>
    <w:rsid w:val="00E51688"/>
    <w:rsid w:val="00F67E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7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57CD"/>
    <w:rPr>
      <w:sz w:val="18"/>
      <w:szCs w:val="18"/>
    </w:rPr>
  </w:style>
  <w:style w:type="paragraph" w:styleId="a4">
    <w:name w:val="footer"/>
    <w:basedOn w:val="a"/>
    <w:link w:val="Char0"/>
    <w:uiPriority w:val="99"/>
    <w:semiHidden/>
    <w:unhideWhenUsed/>
    <w:rsid w:val="003D57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57C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227</Words>
  <Characters>1299</Characters>
  <Application>Microsoft Office Word</Application>
  <DocSecurity>0</DocSecurity>
  <Lines>10</Lines>
  <Paragraphs>3</Paragraphs>
  <ScaleCrop>false</ScaleCrop>
  <Company>Www.SangSan.Cn</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4</cp:revision>
  <dcterms:created xsi:type="dcterms:W3CDTF">2017-05-24T02:02:00Z</dcterms:created>
  <dcterms:modified xsi:type="dcterms:W3CDTF">2017-05-31T01:58:00Z</dcterms:modified>
</cp:coreProperties>
</file>