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3D2" w:rsidRDefault="00B47A81">
      <w:pPr>
        <w:spacing w:line="700" w:lineRule="exact"/>
        <w:jc w:val="center"/>
        <w:rPr>
          <w:rFonts w:ascii="方正小标宋简体" w:eastAsia="方正小标宋简体" w:hAnsi="仿宋"/>
          <w:sz w:val="44"/>
          <w:szCs w:val="44"/>
        </w:rPr>
      </w:pPr>
      <w:r>
        <w:rPr>
          <w:rFonts w:ascii="方正小标宋简体" w:eastAsia="方正小标宋简体" w:hAnsi="仿宋" w:hint="eastAsia"/>
          <w:sz w:val="44"/>
          <w:szCs w:val="44"/>
        </w:rPr>
        <w:t>外语系正式开学后学生疫情防控管理</w:t>
      </w:r>
    </w:p>
    <w:p w:rsidR="00B343D2" w:rsidRDefault="00B47A81">
      <w:pPr>
        <w:spacing w:line="700" w:lineRule="exact"/>
        <w:jc w:val="center"/>
        <w:rPr>
          <w:rFonts w:ascii="方正小标宋简体" w:eastAsia="方正小标宋简体" w:hAnsi="仿宋"/>
          <w:sz w:val="44"/>
          <w:szCs w:val="44"/>
        </w:rPr>
      </w:pPr>
      <w:r>
        <w:rPr>
          <w:rFonts w:ascii="方正小标宋简体" w:eastAsia="方正小标宋简体" w:hAnsi="仿宋" w:hint="eastAsia"/>
          <w:sz w:val="44"/>
          <w:szCs w:val="44"/>
        </w:rPr>
        <w:t>工作方案</w:t>
      </w:r>
    </w:p>
    <w:p w:rsidR="00B343D2" w:rsidRDefault="00B47A81">
      <w:pPr>
        <w:widowControl/>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为深入贯彻落</w:t>
      </w:r>
      <w:proofErr w:type="gramStart"/>
      <w:r>
        <w:rPr>
          <w:rFonts w:ascii="仿宋_GB2312" w:eastAsia="仿宋_GB2312" w:hAnsi="仿宋_GB2312" w:cs="仿宋_GB2312" w:hint="eastAsia"/>
          <w:color w:val="000000"/>
          <w:kern w:val="0"/>
          <w:sz w:val="32"/>
          <w:szCs w:val="32"/>
        </w:rPr>
        <w:t>实习近</w:t>
      </w:r>
      <w:proofErr w:type="gramEnd"/>
      <w:r>
        <w:rPr>
          <w:rFonts w:ascii="仿宋_GB2312" w:eastAsia="仿宋_GB2312" w:hAnsi="仿宋_GB2312" w:cs="仿宋_GB2312" w:hint="eastAsia"/>
          <w:color w:val="000000"/>
          <w:kern w:val="0"/>
          <w:sz w:val="32"/>
          <w:szCs w:val="32"/>
        </w:rPr>
        <w:t xml:space="preserve">平总书记重要指示精神和省教育厅、学校相关文件精神，切实做好学生返校后的疫情防控，确保广大学生的身体健康和生命安全，保证系上各项工作有序开展，根据《西北农林科技大学正式开学后学生疫情防控管理工作方案》，结合外语系实际，特制定本工作方案。 </w:t>
      </w:r>
    </w:p>
    <w:p w:rsidR="00B343D2" w:rsidRDefault="00B47A81">
      <w:pPr>
        <w:widowControl/>
        <w:jc w:val="left"/>
        <w:rPr>
          <w:rFonts w:ascii="仿宋_GB2312" w:eastAsia="仿宋_GB2312" w:hAnsi="仿宋_GB2312" w:cs="仿宋_GB2312"/>
          <w:b/>
          <w:bCs/>
          <w:color w:val="000000"/>
          <w:kern w:val="0"/>
          <w:sz w:val="32"/>
          <w:szCs w:val="32"/>
        </w:rPr>
      </w:pPr>
      <w:r>
        <w:rPr>
          <w:rFonts w:ascii="仿宋_GB2312" w:eastAsia="仿宋_GB2312" w:hAnsi="仿宋_GB2312" w:cs="仿宋_GB2312" w:hint="eastAsia"/>
          <w:b/>
          <w:bCs/>
          <w:color w:val="000000"/>
          <w:kern w:val="0"/>
          <w:sz w:val="32"/>
          <w:szCs w:val="32"/>
        </w:rPr>
        <w:t>一、加强组织领导</w:t>
      </w:r>
    </w:p>
    <w:p w:rsidR="00B343D2" w:rsidRDefault="00B47A81">
      <w:pPr>
        <w:widowControl/>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正式开学后，外语系</w:t>
      </w:r>
      <w:r w:rsidR="000A75C3" w:rsidRPr="000A75C3">
        <w:rPr>
          <w:rFonts w:ascii="仿宋_GB2312" w:eastAsia="仿宋_GB2312" w:hAnsi="仿宋_GB2312" w:cs="仿宋_GB2312" w:hint="eastAsia"/>
          <w:color w:val="000000"/>
          <w:kern w:val="0"/>
          <w:sz w:val="32"/>
          <w:szCs w:val="32"/>
        </w:rPr>
        <w:t>学生返校专项工作组</w:t>
      </w:r>
      <w:r w:rsidR="000A75C3">
        <w:rPr>
          <w:rFonts w:ascii="仿宋_GB2312" w:eastAsia="仿宋_GB2312" w:hAnsi="仿宋_GB2312" w:cs="仿宋_GB2312" w:hint="eastAsia"/>
          <w:color w:val="000000"/>
          <w:kern w:val="0"/>
          <w:sz w:val="32"/>
          <w:szCs w:val="32"/>
        </w:rPr>
        <w:t>转为“学生疫情防控工作组”</w:t>
      </w:r>
      <w:r>
        <w:rPr>
          <w:rFonts w:ascii="仿宋_GB2312" w:eastAsia="仿宋_GB2312" w:hAnsi="仿宋_GB2312" w:cs="仿宋_GB2312" w:hint="eastAsia"/>
          <w:color w:val="000000"/>
          <w:kern w:val="0"/>
          <w:sz w:val="32"/>
          <w:szCs w:val="32"/>
        </w:rPr>
        <w:t>，</w:t>
      </w:r>
      <w:r w:rsidR="000A75C3" w:rsidRPr="000A75C3">
        <w:rPr>
          <w:rFonts w:ascii="仿宋_GB2312" w:eastAsia="仿宋_GB2312" w:hAnsi="仿宋_GB2312" w:cs="仿宋_GB2312" w:hint="eastAsia"/>
          <w:color w:val="000000"/>
          <w:kern w:val="0"/>
          <w:sz w:val="32"/>
          <w:szCs w:val="32"/>
        </w:rPr>
        <w:t>在学校应对新型冠状病毒感染肺炎疫情工作领导小组领导下，</w:t>
      </w:r>
      <w:r>
        <w:rPr>
          <w:rFonts w:ascii="仿宋_GB2312" w:eastAsia="仿宋_GB2312" w:hAnsi="仿宋_GB2312" w:cs="仿宋_GB2312" w:hint="eastAsia"/>
          <w:color w:val="000000"/>
          <w:kern w:val="0"/>
          <w:sz w:val="32"/>
          <w:szCs w:val="32"/>
        </w:rPr>
        <w:t>全面负责</w:t>
      </w:r>
      <w:r w:rsidR="000A75C3">
        <w:rPr>
          <w:rFonts w:ascii="仿宋_GB2312" w:eastAsia="仿宋_GB2312" w:hAnsi="仿宋_GB2312" w:cs="仿宋_GB2312" w:hint="eastAsia"/>
          <w:color w:val="000000"/>
          <w:kern w:val="0"/>
          <w:sz w:val="32"/>
          <w:szCs w:val="32"/>
        </w:rPr>
        <w:t>外语系</w:t>
      </w:r>
      <w:r>
        <w:rPr>
          <w:rFonts w:ascii="仿宋_GB2312" w:eastAsia="仿宋_GB2312" w:hAnsi="仿宋_GB2312" w:cs="仿宋_GB2312" w:hint="eastAsia"/>
          <w:color w:val="000000"/>
          <w:kern w:val="0"/>
          <w:sz w:val="32"/>
          <w:szCs w:val="32"/>
        </w:rPr>
        <w:t>学生层面疫情防控和应急处置工作，人员组成如下：</w:t>
      </w:r>
    </w:p>
    <w:p w:rsidR="00B343D2" w:rsidRDefault="00B47A81">
      <w:pPr>
        <w:widowControl/>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组  长：李万强  杨  宏</w:t>
      </w:r>
    </w:p>
    <w:p w:rsidR="00B343D2" w:rsidRDefault="00B47A81">
      <w:pPr>
        <w:widowControl/>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 xml:space="preserve">副组长：滕艳萍  殷延军  张  </w:t>
      </w:r>
      <w:proofErr w:type="gramStart"/>
      <w:r>
        <w:rPr>
          <w:rFonts w:ascii="仿宋_GB2312" w:eastAsia="仿宋_GB2312" w:hAnsi="仿宋_GB2312" w:cs="仿宋_GB2312" w:hint="eastAsia"/>
          <w:color w:val="000000"/>
          <w:kern w:val="0"/>
          <w:sz w:val="32"/>
          <w:szCs w:val="32"/>
        </w:rPr>
        <w:t>凌</w:t>
      </w:r>
      <w:proofErr w:type="gramEnd"/>
    </w:p>
    <w:p w:rsidR="00B343D2" w:rsidRDefault="00B47A81">
      <w:pPr>
        <w:widowControl/>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组  员：全体辅导员、班主任、研究生导师</w:t>
      </w:r>
    </w:p>
    <w:p w:rsidR="00B343D2" w:rsidRDefault="00B47A81">
      <w:pPr>
        <w:widowControl/>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负责贯彻落实学校疫情防控工作专班下达的各项任务，</w:t>
      </w:r>
      <w:r w:rsidR="000A75C3">
        <w:rPr>
          <w:rFonts w:ascii="仿宋_GB2312" w:eastAsia="仿宋_GB2312" w:hAnsi="仿宋_GB2312" w:cs="仿宋_GB2312" w:hint="eastAsia"/>
          <w:color w:val="000000"/>
          <w:kern w:val="0"/>
          <w:sz w:val="32"/>
          <w:szCs w:val="32"/>
        </w:rPr>
        <w:t>组织好</w:t>
      </w:r>
      <w:r>
        <w:rPr>
          <w:rFonts w:ascii="仿宋_GB2312" w:eastAsia="仿宋_GB2312" w:hAnsi="仿宋_GB2312" w:cs="仿宋_GB2312" w:hint="eastAsia"/>
          <w:color w:val="000000"/>
          <w:kern w:val="0"/>
          <w:sz w:val="32"/>
          <w:szCs w:val="32"/>
        </w:rPr>
        <w:t>本系学生疫情防控各项工作。</w:t>
      </w:r>
    </w:p>
    <w:p w:rsidR="00B343D2" w:rsidRDefault="00B47A81">
      <w:pPr>
        <w:widowControl/>
        <w:jc w:val="left"/>
        <w:rPr>
          <w:rFonts w:ascii="仿宋_GB2312" w:eastAsia="仿宋_GB2312" w:hAnsi="仿宋_GB2312" w:cs="仿宋_GB2312"/>
          <w:b/>
          <w:bCs/>
          <w:color w:val="000000"/>
          <w:kern w:val="0"/>
          <w:sz w:val="32"/>
          <w:szCs w:val="32"/>
        </w:rPr>
      </w:pPr>
      <w:r>
        <w:rPr>
          <w:rFonts w:ascii="仿宋_GB2312" w:eastAsia="仿宋_GB2312" w:hAnsi="仿宋_GB2312" w:cs="仿宋_GB2312" w:hint="eastAsia"/>
          <w:b/>
          <w:bCs/>
          <w:color w:val="000000"/>
          <w:kern w:val="0"/>
          <w:sz w:val="32"/>
          <w:szCs w:val="32"/>
        </w:rPr>
        <w:t>二、工作</w:t>
      </w:r>
      <w:r w:rsidR="000A75C3">
        <w:rPr>
          <w:rFonts w:ascii="仿宋_GB2312" w:eastAsia="仿宋_GB2312" w:hAnsi="仿宋_GB2312" w:cs="仿宋_GB2312" w:hint="eastAsia"/>
          <w:b/>
          <w:bCs/>
          <w:color w:val="000000"/>
          <w:kern w:val="0"/>
          <w:sz w:val="32"/>
          <w:szCs w:val="32"/>
        </w:rPr>
        <w:t>安排</w:t>
      </w:r>
    </w:p>
    <w:p w:rsidR="001C6D50" w:rsidRDefault="001C6D50" w:rsidP="001C6D50">
      <w:pPr>
        <w:widowControl/>
        <w:ind w:firstLineChars="200" w:firstLine="640"/>
        <w:jc w:val="left"/>
        <w:rPr>
          <w:rFonts w:ascii="仿宋_GB2312" w:eastAsia="仿宋_GB2312" w:hAnsi="仿宋_GB2312" w:cs="仿宋_GB2312"/>
          <w:color w:val="000000"/>
          <w:kern w:val="0"/>
          <w:sz w:val="32"/>
          <w:szCs w:val="32"/>
        </w:rPr>
      </w:pPr>
      <w:r w:rsidRPr="001C6D50">
        <w:rPr>
          <w:rFonts w:ascii="仿宋_GB2312" w:eastAsia="仿宋_GB2312" w:hAnsi="仿宋_GB2312" w:cs="仿宋_GB2312" w:hint="eastAsia"/>
          <w:color w:val="000000"/>
          <w:kern w:val="0"/>
          <w:sz w:val="32"/>
          <w:szCs w:val="32"/>
        </w:rPr>
        <w:t>正式开学后学生疫情防控工作，</w:t>
      </w:r>
      <w:r>
        <w:rPr>
          <w:rFonts w:ascii="仿宋_GB2312" w:eastAsia="仿宋_GB2312" w:hAnsi="仿宋_GB2312" w:cs="仿宋_GB2312" w:hint="eastAsia"/>
          <w:color w:val="000000"/>
          <w:kern w:val="0"/>
          <w:sz w:val="32"/>
          <w:szCs w:val="32"/>
        </w:rPr>
        <w:t>严格按</w:t>
      </w:r>
      <w:r w:rsidRPr="001C6D50">
        <w:rPr>
          <w:rFonts w:ascii="仿宋_GB2312" w:eastAsia="仿宋_GB2312" w:hAnsi="仿宋_GB2312" w:cs="仿宋_GB2312" w:hint="eastAsia"/>
          <w:color w:val="000000"/>
          <w:kern w:val="0"/>
          <w:sz w:val="32"/>
          <w:szCs w:val="32"/>
        </w:rPr>
        <w:t>照</w:t>
      </w:r>
      <w:r>
        <w:rPr>
          <w:rFonts w:ascii="仿宋_GB2312" w:eastAsia="仿宋_GB2312" w:hAnsi="仿宋_GB2312" w:cs="仿宋_GB2312" w:hint="eastAsia"/>
          <w:color w:val="000000"/>
          <w:kern w:val="0"/>
          <w:sz w:val="32"/>
          <w:szCs w:val="32"/>
        </w:rPr>
        <w:t>《学校</w:t>
      </w:r>
      <w:r w:rsidRPr="001C6D50">
        <w:rPr>
          <w:rFonts w:ascii="仿宋_GB2312" w:eastAsia="仿宋_GB2312" w:hAnsi="仿宋_GB2312" w:cs="仿宋_GB2312" w:hint="eastAsia"/>
          <w:color w:val="000000"/>
          <w:kern w:val="0"/>
          <w:sz w:val="32"/>
          <w:szCs w:val="32"/>
        </w:rPr>
        <w:t>正式开学后学生疫情防控管理工作方案</w:t>
      </w:r>
      <w:r>
        <w:rPr>
          <w:rFonts w:ascii="仿宋_GB2312" w:eastAsia="仿宋_GB2312" w:hAnsi="仿宋_GB2312" w:cs="仿宋_GB2312" w:hint="eastAsia"/>
          <w:color w:val="000000"/>
          <w:kern w:val="0"/>
          <w:sz w:val="32"/>
          <w:szCs w:val="32"/>
        </w:rPr>
        <w:t>》安排执行，分</w:t>
      </w:r>
      <w:r w:rsidRPr="001C6D50">
        <w:rPr>
          <w:rFonts w:ascii="仿宋_GB2312" w:eastAsia="仿宋_GB2312" w:hAnsi="仿宋_GB2312" w:cs="仿宋_GB2312" w:hint="eastAsia"/>
          <w:color w:val="000000"/>
          <w:kern w:val="0"/>
          <w:sz w:val="32"/>
          <w:szCs w:val="32"/>
        </w:rPr>
        <w:t>“开学后两周内”和“两周后至疫情解除”两个时间段设计，防控措施上按照“在严格执行各项防控工作安排和标准的基础上，进</w:t>
      </w:r>
      <w:r w:rsidRPr="001C6D50">
        <w:rPr>
          <w:rFonts w:ascii="仿宋_GB2312" w:eastAsia="仿宋_GB2312" w:hAnsi="仿宋_GB2312" w:cs="仿宋_GB2312" w:hint="eastAsia"/>
          <w:color w:val="000000"/>
          <w:kern w:val="0"/>
          <w:sz w:val="32"/>
          <w:szCs w:val="32"/>
        </w:rPr>
        <w:lastRenderedPageBreak/>
        <w:t>一步限制和压缩学生返校后两周内的活动范围、活动形式和活动时间”进行安排，</w:t>
      </w:r>
      <w:r>
        <w:rPr>
          <w:rFonts w:ascii="仿宋_GB2312" w:eastAsia="仿宋_GB2312" w:hAnsi="仿宋_GB2312" w:cs="仿宋_GB2312" w:hint="eastAsia"/>
          <w:color w:val="000000"/>
          <w:kern w:val="0"/>
          <w:sz w:val="32"/>
          <w:szCs w:val="32"/>
        </w:rPr>
        <w:t>做好</w:t>
      </w:r>
      <w:r w:rsidRPr="001C6D50">
        <w:rPr>
          <w:rFonts w:ascii="仿宋_GB2312" w:eastAsia="仿宋_GB2312" w:hAnsi="仿宋_GB2312" w:cs="仿宋_GB2312" w:hint="eastAsia"/>
          <w:color w:val="000000"/>
          <w:kern w:val="0"/>
          <w:sz w:val="32"/>
          <w:szCs w:val="32"/>
        </w:rPr>
        <w:t>人员管理、场所管理、活动管理</w:t>
      </w:r>
      <w:r>
        <w:rPr>
          <w:rFonts w:ascii="仿宋_GB2312" w:eastAsia="仿宋_GB2312" w:hAnsi="仿宋_GB2312" w:cs="仿宋_GB2312" w:hint="eastAsia"/>
          <w:color w:val="000000"/>
          <w:kern w:val="0"/>
          <w:sz w:val="32"/>
          <w:szCs w:val="32"/>
        </w:rPr>
        <w:t>各项工作</w:t>
      </w:r>
      <w:r w:rsidRPr="001C6D50">
        <w:rPr>
          <w:rFonts w:ascii="仿宋_GB2312" w:eastAsia="仿宋_GB2312" w:hAnsi="仿宋_GB2312" w:cs="仿宋_GB2312" w:hint="eastAsia"/>
          <w:color w:val="000000"/>
          <w:kern w:val="0"/>
          <w:sz w:val="32"/>
          <w:szCs w:val="32"/>
        </w:rPr>
        <w:t>。</w:t>
      </w:r>
    </w:p>
    <w:p w:rsidR="00B343D2" w:rsidRDefault="00B47A81" w:rsidP="001C6D50">
      <w:pPr>
        <w:widowControl/>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1.认真学习落实学校疫情防控相关制度，做好与教研室、办公室、实验室的衔接与协调，做到统一发布信息，统一工作任务、统一行动步骤。</w:t>
      </w:r>
    </w:p>
    <w:p w:rsidR="00B343D2" w:rsidRDefault="00B47A81">
      <w:pPr>
        <w:widowControl/>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2.工作组成员每天通过</w:t>
      </w:r>
      <w:proofErr w:type="gramStart"/>
      <w:r>
        <w:rPr>
          <w:rFonts w:ascii="仿宋_GB2312" w:eastAsia="仿宋_GB2312" w:hAnsi="仿宋_GB2312" w:cs="仿宋_GB2312" w:hint="eastAsia"/>
          <w:color w:val="000000"/>
          <w:kern w:val="0"/>
          <w:sz w:val="32"/>
          <w:szCs w:val="32"/>
        </w:rPr>
        <w:t>官网学习</w:t>
      </w:r>
      <w:proofErr w:type="gramEnd"/>
      <w:r>
        <w:rPr>
          <w:rFonts w:ascii="仿宋_GB2312" w:eastAsia="仿宋_GB2312" w:hAnsi="仿宋_GB2312" w:cs="仿宋_GB2312" w:hint="eastAsia"/>
          <w:color w:val="000000"/>
          <w:kern w:val="0"/>
          <w:sz w:val="32"/>
          <w:szCs w:val="32"/>
        </w:rPr>
        <w:t>了解相关信息，通过学生群、</w:t>
      </w:r>
      <w:proofErr w:type="gramStart"/>
      <w:r>
        <w:rPr>
          <w:rFonts w:ascii="仿宋_GB2312" w:eastAsia="仿宋_GB2312" w:hAnsi="仿宋_GB2312" w:cs="仿宋_GB2312" w:hint="eastAsia"/>
          <w:color w:val="000000"/>
          <w:kern w:val="0"/>
          <w:sz w:val="32"/>
          <w:szCs w:val="32"/>
        </w:rPr>
        <w:t>微信公众号</w:t>
      </w:r>
      <w:proofErr w:type="gramEnd"/>
      <w:r>
        <w:rPr>
          <w:rFonts w:ascii="仿宋_GB2312" w:eastAsia="仿宋_GB2312" w:hAnsi="仿宋_GB2312" w:cs="仿宋_GB2312" w:hint="eastAsia"/>
          <w:color w:val="000000"/>
          <w:kern w:val="0"/>
          <w:sz w:val="32"/>
          <w:szCs w:val="32"/>
        </w:rPr>
        <w:t>等渠道向全体学生通报目前的防控形势、学校工作部署、重要注意事项以及纪律规范，做好学生面上的解释答疑工作</w:t>
      </w:r>
    </w:p>
    <w:p w:rsidR="00B343D2" w:rsidRDefault="00B47A81">
      <w:pPr>
        <w:spacing w:line="560" w:lineRule="exact"/>
        <w:ind w:firstLineChars="200" w:firstLine="640"/>
        <w:rPr>
          <w:rStyle w:val="NormalCharacter"/>
          <w:rFonts w:ascii="仿宋" w:eastAsia="仿宋" w:hAnsi="仿宋"/>
          <w:sz w:val="32"/>
          <w:szCs w:val="40"/>
        </w:rPr>
      </w:pPr>
      <w:r>
        <w:rPr>
          <w:rFonts w:ascii="仿宋_GB2312" w:eastAsia="仿宋_GB2312" w:hAnsi="仿宋_GB2312" w:cs="仿宋_GB2312" w:hint="eastAsia"/>
          <w:color w:val="000000"/>
          <w:kern w:val="0"/>
          <w:sz w:val="32"/>
          <w:szCs w:val="32"/>
        </w:rPr>
        <w:t>3.落实</w:t>
      </w:r>
      <w:r>
        <w:rPr>
          <w:rStyle w:val="NormalCharacter"/>
          <w:rFonts w:ascii="仿宋" w:eastAsia="仿宋" w:hAnsi="仿宋"/>
          <w:sz w:val="32"/>
          <w:szCs w:val="40"/>
        </w:rPr>
        <w:t>学生体温晨检、午检“一日两检”制度，晨检时间为7：00—8：00，当日</w:t>
      </w:r>
      <w:r>
        <w:rPr>
          <w:rStyle w:val="NormalCharacter"/>
          <w:rFonts w:ascii="仿宋" w:eastAsia="仿宋" w:hAnsi="仿宋" w:hint="eastAsia"/>
          <w:sz w:val="32"/>
          <w:szCs w:val="40"/>
        </w:rPr>
        <w:t>8</w:t>
      </w:r>
      <w:r>
        <w:rPr>
          <w:rStyle w:val="NormalCharacter"/>
          <w:rFonts w:ascii="仿宋" w:eastAsia="仿宋" w:hAnsi="仿宋"/>
          <w:sz w:val="32"/>
          <w:szCs w:val="40"/>
        </w:rPr>
        <w:t>:00前提交监测数据；</w:t>
      </w:r>
      <w:proofErr w:type="gramStart"/>
      <w:r>
        <w:rPr>
          <w:rStyle w:val="NormalCharacter"/>
          <w:rFonts w:ascii="仿宋" w:eastAsia="仿宋" w:hAnsi="仿宋"/>
          <w:sz w:val="32"/>
          <w:szCs w:val="40"/>
        </w:rPr>
        <w:t>午检时间</w:t>
      </w:r>
      <w:proofErr w:type="gramEnd"/>
      <w:r>
        <w:rPr>
          <w:rStyle w:val="NormalCharacter"/>
          <w:rFonts w:ascii="仿宋" w:eastAsia="仿宋" w:hAnsi="仿宋"/>
          <w:sz w:val="32"/>
          <w:szCs w:val="40"/>
        </w:rPr>
        <w:t>为12：30—14：00，当日</w:t>
      </w:r>
      <w:r>
        <w:rPr>
          <w:rStyle w:val="NormalCharacter"/>
          <w:rFonts w:ascii="仿宋" w:eastAsia="仿宋" w:hAnsi="仿宋" w:hint="eastAsia"/>
          <w:sz w:val="32"/>
          <w:szCs w:val="40"/>
        </w:rPr>
        <w:t>14</w:t>
      </w:r>
      <w:r>
        <w:rPr>
          <w:rStyle w:val="NormalCharacter"/>
          <w:rFonts w:ascii="仿宋" w:eastAsia="仿宋" w:hAnsi="仿宋"/>
          <w:sz w:val="32"/>
          <w:szCs w:val="40"/>
        </w:rPr>
        <w:t>:00前提交监测数据。学生宿舍</w:t>
      </w:r>
      <w:proofErr w:type="gramStart"/>
      <w:r>
        <w:rPr>
          <w:rStyle w:val="NormalCharacter"/>
          <w:rFonts w:ascii="仿宋" w:eastAsia="仿宋" w:hAnsi="仿宋"/>
          <w:sz w:val="32"/>
          <w:szCs w:val="40"/>
        </w:rPr>
        <w:t>舍</w:t>
      </w:r>
      <w:proofErr w:type="gramEnd"/>
      <w:r>
        <w:rPr>
          <w:rStyle w:val="NormalCharacter"/>
          <w:rFonts w:ascii="仿宋" w:eastAsia="仿宋" w:hAnsi="仿宋"/>
          <w:sz w:val="32"/>
          <w:szCs w:val="40"/>
        </w:rPr>
        <w:t>长负责督促</w:t>
      </w:r>
      <w:r>
        <w:rPr>
          <w:rStyle w:val="NormalCharacter"/>
          <w:rFonts w:ascii="仿宋" w:eastAsia="仿宋" w:hAnsi="仿宋" w:hint="eastAsia"/>
          <w:sz w:val="32"/>
          <w:szCs w:val="40"/>
        </w:rPr>
        <w:t>并监督</w:t>
      </w:r>
      <w:r>
        <w:rPr>
          <w:rStyle w:val="NormalCharacter"/>
          <w:rFonts w:ascii="仿宋" w:eastAsia="仿宋" w:hAnsi="仿宋"/>
          <w:sz w:val="32"/>
          <w:szCs w:val="40"/>
        </w:rPr>
        <w:t>宿舍成员按时测温并上传数据</w:t>
      </w:r>
      <w:r>
        <w:rPr>
          <w:rStyle w:val="NormalCharacter"/>
          <w:rFonts w:ascii="仿宋" w:eastAsia="仿宋" w:hAnsi="仿宋" w:hint="eastAsia"/>
          <w:sz w:val="32"/>
          <w:szCs w:val="40"/>
        </w:rPr>
        <w:t>，</w:t>
      </w:r>
      <w:r>
        <w:rPr>
          <w:rStyle w:val="NormalCharacter"/>
          <w:rFonts w:ascii="仿宋" w:eastAsia="仿宋" w:hAnsi="仿宋"/>
          <w:sz w:val="32"/>
          <w:szCs w:val="40"/>
        </w:rPr>
        <w:t>班主任和班长检查并核对本班同学体温监测数据完整性后提交数据</w:t>
      </w:r>
      <w:r>
        <w:rPr>
          <w:rStyle w:val="NormalCharacter"/>
          <w:rFonts w:ascii="仿宋" w:eastAsia="仿宋" w:hAnsi="仿宋" w:hint="eastAsia"/>
          <w:sz w:val="32"/>
          <w:szCs w:val="40"/>
        </w:rPr>
        <w:t>，</w:t>
      </w:r>
      <w:r>
        <w:rPr>
          <w:rStyle w:val="NormalCharacter"/>
          <w:rFonts w:ascii="仿宋" w:eastAsia="仿宋" w:hAnsi="仿宋"/>
          <w:sz w:val="32"/>
          <w:szCs w:val="40"/>
        </w:rPr>
        <w:t>辅导员负责检查并核对分管学生体温监测数据提交情况</w:t>
      </w:r>
      <w:r>
        <w:rPr>
          <w:rStyle w:val="NormalCharacter"/>
          <w:rFonts w:ascii="仿宋" w:eastAsia="仿宋" w:hAnsi="仿宋" w:hint="eastAsia"/>
          <w:sz w:val="32"/>
          <w:szCs w:val="40"/>
        </w:rPr>
        <w:t>，滕艳萍</w:t>
      </w:r>
      <w:r>
        <w:rPr>
          <w:rStyle w:val="NormalCharacter"/>
          <w:rFonts w:ascii="仿宋" w:eastAsia="仿宋" w:hAnsi="仿宋"/>
          <w:sz w:val="32"/>
          <w:szCs w:val="40"/>
        </w:rPr>
        <w:t>副书记负责检查本单位全部学生体温监测数据提交情况，确保全体在校学生体温“一日两检”工作安排落实到位，不落一人。</w:t>
      </w:r>
    </w:p>
    <w:p w:rsidR="00B343D2" w:rsidRDefault="00B47A81">
      <w:pPr>
        <w:spacing w:line="560" w:lineRule="exact"/>
        <w:ind w:firstLineChars="200" w:firstLine="640"/>
        <w:rPr>
          <w:rStyle w:val="NormalCharacter"/>
          <w:rFonts w:ascii="仿宋" w:eastAsia="仿宋" w:hAnsi="仿宋"/>
          <w:sz w:val="32"/>
          <w:szCs w:val="40"/>
        </w:rPr>
      </w:pPr>
      <w:r>
        <w:rPr>
          <w:rStyle w:val="NormalCharacter"/>
          <w:rFonts w:ascii="仿宋" w:eastAsia="仿宋" w:hAnsi="仿宋" w:hint="eastAsia"/>
          <w:sz w:val="32"/>
          <w:szCs w:val="40"/>
        </w:rPr>
        <w:t>4.</w:t>
      </w:r>
      <w:r>
        <w:rPr>
          <w:rStyle w:val="NormalCharacter"/>
          <w:rFonts w:ascii="仿宋" w:eastAsia="仿宋" w:hAnsi="仿宋"/>
          <w:sz w:val="32"/>
          <w:szCs w:val="40"/>
        </w:rPr>
        <w:t>一旦发现学生中有体温≥37.3℃，或者出现乏力、腹泻、咳嗽等不适症状者，</w:t>
      </w:r>
      <w:r w:rsidR="00A0476C">
        <w:rPr>
          <w:rStyle w:val="NormalCharacter"/>
          <w:rFonts w:ascii="仿宋" w:eastAsia="仿宋" w:hAnsi="仿宋"/>
          <w:sz w:val="32"/>
          <w:szCs w:val="40"/>
        </w:rPr>
        <w:t>辅导员第一时间追踪核实，要求学生</w:t>
      </w:r>
      <w:r w:rsidR="00A0476C">
        <w:rPr>
          <w:rStyle w:val="NormalCharacter"/>
          <w:rFonts w:ascii="仿宋" w:eastAsia="仿宋" w:hAnsi="仿宋" w:hint="eastAsia"/>
          <w:sz w:val="32"/>
          <w:szCs w:val="40"/>
        </w:rPr>
        <w:t>不能自行就医，所有学生</w:t>
      </w:r>
      <w:r>
        <w:rPr>
          <w:rStyle w:val="NormalCharacter"/>
          <w:rFonts w:ascii="仿宋" w:eastAsia="仿宋" w:hAnsi="仿宋"/>
          <w:sz w:val="32"/>
          <w:szCs w:val="40"/>
        </w:rPr>
        <w:t>就地隔离，</w:t>
      </w:r>
      <w:r w:rsidR="00A0476C">
        <w:rPr>
          <w:rStyle w:val="NormalCharacter"/>
          <w:rFonts w:ascii="仿宋" w:eastAsia="仿宋" w:hAnsi="仿宋" w:hint="eastAsia"/>
          <w:sz w:val="32"/>
          <w:szCs w:val="40"/>
        </w:rPr>
        <w:t>并立即</w:t>
      </w:r>
      <w:r w:rsidR="00A0476C" w:rsidRPr="00A0476C">
        <w:rPr>
          <w:rStyle w:val="NormalCharacter"/>
          <w:rFonts w:ascii="仿宋" w:eastAsia="仿宋" w:hAnsi="仿宋"/>
          <w:sz w:val="32"/>
          <w:szCs w:val="40"/>
        </w:rPr>
        <w:t>上报应急医疗组（张明科15002925887，陈宁13891852128</w:t>
      </w:r>
      <w:r w:rsidR="00A0476C">
        <w:rPr>
          <w:rStyle w:val="NormalCharacter"/>
          <w:rFonts w:ascii="仿宋" w:eastAsia="仿宋" w:hAnsi="仿宋"/>
          <w:sz w:val="32"/>
          <w:szCs w:val="40"/>
        </w:rPr>
        <w:t>）和</w:t>
      </w:r>
      <w:r w:rsidR="00A0476C">
        <w:rPr>
          <w:rStyle w:val="NormalCharacter"/>
          <w:rFonts w:ascii="仿宋" w:eastAsia="仿宋" w:hAnsi="仿宋" w:hint="eastAsia"/>
          <w:sz w:val="32"/>
          <w:szCs w:val="40"/>
        </w:rPr>
        <w:t>系主管领</w:t>
      </w:r>
      <w:r w:rsidR="00A0476C">
        <w:rPr>
          <w:rStyle w:val="NormalCharacter"/>
          <w:rFonts w:ascii="仿宋" w:eastAsia="仿宋" w:hAnsi="仿宋" w:hint="eastAsia"/>
          <w:sz w:val="32"/>
          <w:szCs w:val="40"/>
        </w:rPr>
        <w:lastRenderedPageBreak/>
        <w:t>导（</w:t>
      </w:r>
      <w:r w:rsidR="00A0476C">
        <w:rPr>
          <w:rStyle w:val="NormalCharacter"/>
          <w:rFonts w:ascii="仿宋" w:eastAsia="仿宋" w:hAnsi="仿宋" w:hint="eastAsia"/>
          <w:sz w:val="32"/>
          <w:szCs w:val="40"/>
        </w:rPr>
        <w:t>党委副书记滕艳萍</w:t>
      </w:r>
      <w:r w:rsidR="00A0476C">
        <w:rPr>
          <w:rStyle w:val="NormalCharacter"/>
          <w:rFonts w:ascii="仿宋" w:eastAsia="仿宋" w:hAnsi="仿宋" w:hint="eastAsia"/>
          <w:sz w:val="32"/>
          <w:szCs w:val="40"/>
        </w:rPr>
        <w:t xml:space="preserve"> 15029202215）</w:t>
      </w:r>
      <w:r w:rsidR="00A0476C" w:rsidRPr="00A0476C">
        <w:rPr>
          <w:rStyle w:val="NormalCharacter"/>
          <w:rFonts w:ascii="仿宋" w:eastAsia="仿宋" w:hAnsi="仿宋"/>
          <w:sz w:val="32"/>
          <w:szCs w:val="40"/>
        </w:rPr>
        <w:t>，</w:t>
      </w:r>
      <w:r w:rsidR="00A0476C">
        <w:rPr>
          <w:rStyle w:val="NormalCharacter"/>
          <w:rFonts w:ascii="仿宋" w:eastAsia="仿宋" w:hAnsi="仿宋" w:hint="eastAsia"/>
          <w:sz w:val="32"/>
          <w:szCs w:val="40"/>
        </w:rPr>
        <w:t>系主管领导上报学校</w:t>
      </w:r>
      <w:r>
        <w:rPr>
          <w:rStyle w:val="NormalCharacter"/>
          <w:rFonts w:ascii="仿宋" w:eastAsia="仿宋" w:hAnsi="仿宋"/>
          <w:sz w:val="32"/>
          <w:szCs w:val="40"/>
        </w:rPr>
        <w:t>防控办（交流中心426办公室，电话：87011327）</w:t>
      </w:r>
      <w:r>
        <w:rPr>
          <w:rStyle w:val="NormalCharacter"/>
          <w:rFonts w:ascii="仿宋" w:eastAsia="仿宋" w:hAnsi="仿宋" w:hint="eastAsia"/>
          <w:sz w:val="32"/>
          <w:szCs w:val="40"/>
        </w:rPr>
        <w:t>和</w:t>
      </w:r>
      <w:r>
        <w:rPr>
          <w:rStyle w:val="NormalCharacter"/>
          <w:rFonts w:ascii="仿宋" w:eastAsia="仿宋" w:hAnsi="仿宋"/>
          <w:sz w:val="32"/>
          <w:szCs w:val="40"/>
        </w:rPr>
        <w:t>学生防控组（</w:t>
      </w:r>
      <w:proofErr w:type="gramStart"/>
      <w:r>
        <w:rPr>
          <w:rStyle w:val="NormalCharacter"/>
          <w:rFonts w:ascii="仿宋" w:eastAsia="仿宋" w:hAnsi="仿宋"/>
          <w:sz w:val="32"/>
          <w:szCs w:val="40"/>
        </w:rPr>
        <w:t>本科生报徐三</w:t>
      </w:r>
      <w:proofErr w:type="gramEnd"/>
      <w:r>
        <w:rPr>
          <w:rStyle w:val="NormalCharacter"/>
          <w:rFonts w:ascii="仿宋" w:eastAsia="仿宋" w:hAnsi="仿宋"/>
          <w:sz w:val="32"/>
          <w:szCs w:val="40"/>
        </w:rPr>
        <w:t>友</w:t>
      </w:r>
      <w:r w:rsidR="00A0476C">
        <w:rPr>
          <w:rStyle w:val="NormalCharacter"/>
          <w:rFonts w:ascii="仿宋" w:eastAsia="仿宋" w:hAnsi="仿宋" w:hint="eastAsia"/>
          <w:sz w:val="32"/>
          <w:szCs w:val="40"/>
        </w:rPr>
        <w:t xml:space="preserve"> </w:t>
      </w:r>
      <w:r>
        <w:rPr>
          <w:rStyle w:val="NormalCharacter"/>
          <w:rFonts w:ascii="仿宋" w:eastAsia="仿宋" w:hAnsi="仿宋"/>
          <w:sz w:val="32"/>
          <w:szCs w:val="40"/>
        </w:rPr>
        <w:t>15902972989；</w:t>
      </w:r>
      <w:proofErr w:type="gramStart"/>
      <w:r>
        <w:rPr>
          <w:rStyle w:val="NormalCharacter"/>
          <w:rFonts w:ascii="仿宋" w:eastAsia="仿宋" w:hAnsi="仿宋"/>
          <w:sz w:val="32"/>
          <w:szCs w:val="40"/>
        </w:rPr>
        <w:t>研究生报唐海</w:t>
      </w:r>
      <w:bookmarkStart w:id="0" w:name="_GoBack"/>
      <w:bookmarkEnd w:id="0"/>
      <w:r>
        <w:rPr>
          <w:rStyle w:val="NormalCharacter"/>
          <w:rFonts w:ascii="仿宋" w:eastAsia="仿宋" w:hAnsi="仿宋"/>
          <w:sz w:val="32"/>
          <w:szCs w:val="40"/>
        </w:rPr>
        <w:t>波</w:t>
      </w:r>
      <w:proofErr w:type="gramEnd"/>
      <w:r w:rsidR="00A0476C">
        <w:rPr>
          <w:rStyle w:val="NormalCharacter"/>
          <w:rFonts w:ascii="仿宋" w:eastAsia="仿宋" w:hAnsi="仿宋" w:hint="eastAsia"/>
          <w:sz w:val="32"/>
          <w:szCs w:val="40"/>
        </w:rPr>
        <w:t xml:space="preserve"> </w:t>
      </w:r>
      <w:r>
        <w:rPr>
          <w:rStyle w:val="NormalCharacter"/>
          <w:rFonts w:ascii="仿宋" w:eastAsia="仿宋" w:hAnsi="仿宋"/>
          <w:sz w:val="32"/>
          <w:szCs w:val="40"/>
        </w:rPr>
        <w:t>13772535285），并配合</w:t>
      </w:r>
      <w:r w:rsidR="00A0476C">
        <w:rPr>
          <w:rStyle w:val="NormalCharacter"/>
          <w:rFonts w:ascii="仿宋" w:eastAsia="仿宋" w:hAnsi="仿宋" w:hint="eastAsia"/>
          <w:sz w:val="32"/>
          <w:szCs w:val="40"/>
        </w:rPr>
        <w:t>有关部门</w:t>
      </w:r>
      <w:r>
        <w:rPr>
          <w:rStyle w:val="NormalCharacter"/>
          <w:rFonts w:ascii="仿宋" w:eastAsia="仿宋" w:hAnsi="仿宋"/>
          <w:sz w:val="32"/>
          <w:szCs w:val="40"/>
        </w:rPr>
        <w:t>采取相应防控措施。</w:t>
      </w:r>
    </w:p>
    <w:p w:rsidR="00B343D2" w:rsidRDefault="00B47A81">
      <w:pPr>
        <w:widowControl/>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5.严格执行《西北农林科技大学疫情防控期间学生体温监测管理办法》《西北农林科技大学疫情防控期间学生因病复课管理规定》《西北农林科技大学疫情防控期间因病缺课学生登记追踪办法》《西北农林科技大学疫情防控期间学生疾病防控健康教育和法制教育工作安排》等疫情防控工作规定，做好学生体温晨、</w:t>
      </w:r>
      <w:proofErr w:type="gramStart"/>
      <w:r>
        <w:rPr>
          <w:rFonts w:ascii="仿宋_GB2312" w:eastAsia="仿宋_GB2312" w:hAnsi="仿宋_GB2312" w:cs="仿宋_GB2312" w:hint="eastAsia"/>
          <w:color w:val="000000"/>
          <w:kern w:val="0"/>
          <w:sz w:val="32"/>
          <w:szCs w:val="32"/>
        </w:rPr>
        <w:t>午检监测</w:t>
      </w:r>
      <w:proofErr w:type="gramEnd"/>
      <w:r>
        <w:rPr>
          <w:rFonts w:ascii="仿宋_GB2312" w:eastAsia="仿宋_GB2312" w:hAnsi="仿宋_GB2312" w:cs="仿宋_GB2312" w:hint="eastAsia"/>
          <w:color w:val="000000"/>
          <w:kern w:val="0"/>
          <w:sz w:val="32"/>
          <w:szCs w:val="32"/>
        </w:rPr>
        <w:t>、学生缺课登记追踪、因病复课以及健康教育和法治教育工作。</w:t>
      </w:r>
    </w:p>
    <w:p w:rsidR="00B343D2" w:rsidRDefault="00B47A81">
      <w:pPr>
        <w:widowControl/>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6.加强学生</w:t>
      </w:r>
      <w:proofErr w:type="gramStart"/>
      <w:r>
        <w:rPr>
          <w:rFonts w:ascii="仿宋_GB2312" w:eastAsia="仿宋_GB2312" w:hAnsi="仿宋_GB2312" w:cs="仿宋_GB2312" w:hint="eastAsia"/>
          <w:color w:val="000000"/>
          <w:kern w:val="0"/>
          <w:sz w:val="32"/>
          <w:szCs w:val="32"/>
        </w:rPr>
        <w:t>思政教育</w:t>
      </w:r>
      <w:proofErr w:type="gramEnd"/>
      <w:r>
        <w:rPr>
          <w:rFonts w:ascii="仿宋_GB2312" w:eastAsia="仿宋_GB2312" w:hAnsi="仿宋_GB2312" w:cs="仿宋_GB2312" w:hint="eastAsia"/>
          <w:color w:val="000000"/>
          <w:kern w:val="0"/>
          <w:sz w:val="32"/>
          <w:szCs w:val="32"/>
        </w:rPr>
        <w:t>和爱国主义教育，培养学生树立大局意识和规矩意识，强化学生“四个意识”“四个自信”“两个维护”的理解和认识。要求学生学习《高等学校新型冠状病毒肺炎防控指南》相关内容和《大学生新型冠状病毒肺炎防护手册》，严格遵守学校疫情防控相关规定和纪律要求。</w:t>
      </w:r>
    </w:p>
    <w:p w:rsidR="00B343D2" w:rsidRDefault="00B47A81">
      <w:pPr>
        <w:widowControl/>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7.对全体本科生住宿按照疫情防控相关工作要求</w:t>
      </w:r>
      <w:r w:rsidR="001C6D50">
        <w:rPr>
          <w:rFonts w:ascii="仿宋_GB2312" w:eastAsia="仿宋_GB2312" w:hAnsi="仿宋_GB2312" w:cs="仿宋_GB2312" w:hint="eastAsia"/>
          <w:color w:val="000000"/>
          <w:kern w:val="0"/>
          <w:sz w:val="32"/>
          <w:szCs w:val="32"/>
        </w:rPr>
        <w:t>实行统一管理，</w:t>
      </w:r>
      <w:r w:rsidR="001C6D50" w:rsidRPr="001C6D50">
        <w:rPr>
          <w:rFonts w:ascii="仿宋_GB2312" w:eastAsia="仿宋_GB2312" w:hAnsi="仿宋_GB2312" w:cs="仿宋_GB2312" w:hint="eastAsia"/>
          <w:color w:val="000000"/>
          <w:kern w:val="0"/>
          <w:sz w:val="32"/>
          <w:szCs w:val="32"/>
        </w:rPr>
        <w:t>原则上疫情防控期间须返回校内住宿</w:t>
      </w:r>
      <w:r>
        <w:rPr>
          <w:rFonts w:ascii="仿宋_GB2312" w:eastAsia="仿宋_GB2312" w:hAnsi="仿宋_GB2312" w:cs="仿宋_GB2312" w:hint="eastAsia"/>
          <w:color w:val="000000"/>
          <w:kern w:val="0"/>
          <w:sz w:val="32"/>
          <w:szCs w:val="32"/>
        </w:rPr>
        <w:t>；校外住宿研究生尽量安排返回校内住宿，确因宿舍资源限制仍需校外住宿的研究生，要加强跟踪管理，确保校外住宿研究生能做好个人身体健康防护并严格遵守学校疫情防控相关工作要求。</w:t>
      </w:r>
    </w:p>
    <w:p w:rsidR="00B343D2" w:rsidRDefault="00B47A81">
      <w:pPr>
        <w:widowControl/>
        <w:ind w:firstLineChars="200" w:firstLine="640"/>
        <w:jc w:val="left"/>
        <w:rPr>
          <w:rFonts w:ascii="仿宋_GB2312" w:eastAsia="仿宋_GB2312" w:hAnsi="仿宋_GB2312" w:cs="仿宋_GB2312"/>
          <w:color w:val="000000"/>
          <w:kern w:val="0"/>
          <w:sz w:val="32"/>
          <w:szCs w:val="32"/>
          <w:highlight w:val="yellow"/>
        </w:rPr>
      </w:pPr>
      <w:r>
        <w:rPr>
          <w:rFonts w:ascii="仿宋_GB2312" w:eastAsia="仿宋_GB2312" w:hAnsi="仿宋_GB2312" w:cs="仿宋_GB2312" w:hint="eastAsia"/>
          <w:color w:val="000000"/>
          <w:kern w:val="0"/>
          <w:sz w:val="32"/>
          <w:szCs w:val="32"/>
        </w:rPr>
        <w:lastRenderedPageBreak/>
        <w:t>8.对于返校审核没有通过、暂不能返校的学生，辅导员、班主任、导师要跟踪关心关注、提供帮扶指导，“一人</w:t>
      </w:r>
      <w:proofErr w:type="gramStart"/>
      <w:r>
        <w:rPr>
          <w:rFonts w:ascii="仿宋_GB2312" w:eastAsia="仿宋_GB2312" w:hAnsi="仿宋_GB2312" w:cs="仿宋_GB2312" w:hint="eastAsia"/>
          <w:color w:val="000000"/>
          <w:kern w:val="0"/>
          <w:sz w:val="32"/>
          <w:szCs w:val="32"/>
        </w:rPr>
        <w:t>一</w:t>
      </w:r>
      <w:proofErr w:type="gramEnd"/>
      <w:r>
        <w:rPr>
          <w:rFonts w:ascii="仿宋_GB2312" w:eastAsia="仿宋_GB2312" w:hAnsi="仿宋_GB2312" w:cs="仿宋_GB2312" w:hint="eastAsia"/>
          <w:color w:val="000000"/>
          <w:kern w:val="0"/>
          <w:sz w:val="32"/>
          <w:szCs w:val="32"/>
        </w:rPr>
        <w:t>策”解决学生实际困难。</w:t>
      </w:r>
      <w:proofErr w:type="gramStart"/>
      <w:r>
        <w:rPr>
          <w:rFonts w:ascii="仿宋_GB2312" w:eastAsia="仿宋_GB2312" w:hAnsi="仿宋_GB2312" w:cs="仿宋_GB2312" w:hint="eastAsia"/>
          <w:color w:val="000000"/>
          <w:kern w:val="0"/>
          <w:sz w:val="32"/>
          <w:szCs w:val="32"/>
        </w:rPr>
        <w:t>待学生</w:t>
      </w:r>
      <w:proofErr w:type="gramEnd"/>
      <w:r>
        <w:rPr>
          <w:rFonts w:ascii="仿宋_GB2312" w:eastAsia="仿宋_GB2312" w:hAnsi="仿宋_GB2312" w:cs="仿宋_GB2312" w:hint="eastAsia"/>
          <w:color w:val="000000"/>
          <w:kern w:val="0"/>
          <w:sz w:val="32"/>
          <w:szCs w:val="32"/>
        </w:rPr>
        <w:t>符合返校条件后，一人</w:t>
      </w:r>
      <w:proofErr w:type="gramStart"/>
      <w:r>
        <w:rPr>
          <w:rFonts w:ascii="仿宋_GB2312" w:eastAsia="仿宋_GB2312" w:hAnsi="仿宋_GB2312" w:cs="仿宋_GB2312" w:hint="eastAsia"/>
          <w:color w:val="000000"/>
          <w:kern w:val="0"/>
          <w:sz w:val="32"/>
          <w:szCs w:val="32"/>
        </w:rPr>
        <w:t>一</w:t>
      </w:r>
      <w:proofErr w:type="gramEnd"/>
      <w:r>
        <w:rPr>
          <w:rFonts w:ascii="仿宋_GB2312" w:eastAsia="仿宋_GB2312" w:hAnsi="仿宋_GB2312" w:cs="仿宋_GB2312" w:hint="eastAsia"/>
          <w:color w:val="000000"/>
          <w:kern w:val="0"/>
          <w:sz w:val="32"/>
          <w:szCs w:val="32"/>
        </w:rPr>
        <w:t>审核，报学工部确认后即可通知返校，其中因病没有按时返校的学生，返校资格审核时须征求校医院意见，返校时须携带当地二级以上医院的诊断证明。</w:t>
      </w:r>
    </w:p>
    <w:p w:rsidR="00B343D2" w:rsidRDefault="00B47A81">
      <w:pPr>
        <w:widowControl/>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9.严格限制学生校内集体活动，</w:t>
      </w:r>
      <w:r>
        <w:rPr>
          <w:rFonts w:ascii="仿宋_GB2312" w:eastAsia="仿宋_GB2312" w:hAnsi="仿宋_GB2312" w:cs="仿宋_GB2312" w:hint="eastAsia"/>
          <w:color w:val="000000" w:themeColor="text1"/>
          <w:kern w:val="0"/>
          <w:sz w:val="32"/>
          <w:szCs w:val="32"/>
        </w:rPr>
        <w:t>对学生出校进行严格审批，</w:t>
      </w:r>
      <w:r>
        <w:rPr>
          <w:rFonts w:ascii="仿宋_GB2312" w:eastAsia="仿宋_GB2312" w:hAnsi="仿宋_GB2312" w:cs="仿宋_GB2312" w:hint="eastAsia"/>
          <w:color w:val="000000"/>
          <w:kern w:val="0"/>
          <w:sz w:val="32"/>
          <w:szCs w:val="32"/>
        </w:rPr>
        <w:t>不得组织正常教学活动以外的其他学生集体活动，取消各类线下会议、班会、党团组织活动、培训，尽量采用视频会议、QQ和电话等方式进行沟通和信息传递。</w:t>
      </w:r>
    </w:p>
    <w:p w:rsidR="00963C30" w:rsidRDefault="00B47A81">
      <w:pPr>
        <w:widowControl/>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10.</w:t>
      </w:r>
      <w:r w:rsidR="00963C30">
        <w:rPr>
          <w:rFonts w:ascii="仿宋_GB2312" w:eastAsia="仿宋_GB2312" w:hAnsi="仿宋_GB2312" w:cs="仿宋_GB2312" w:hint="eastAsia"/>
          <w:color w:val="000000"/>
          <w:kern w:val="0"/>
          <w:sz w:val="32"/>
          <w:szCs w:val="32"/>
        </w:rPr>
        <w:t>配合学校做好教室、食堂、图书馆、体育场等场所管理工作。</w:t>
      </w:r>
      <w:r w:rsidR="00963C30" w:rsidRPr="00963C30">
        <w:rPr>
          <w:rFonts w:ascii="仿宋_GB2312" w:eastAsia="仿宋_GB2312" w:hAnsi="仿宋_GB2312" w:cs="仿宋_GB2312" w:hint="eastAsia"/>
          <w:color w:val="000000"/>
          <w:kern w:val="0"/>
          <w:sz w:val="32"/>
          <w:szCs w:val="32"/>
        </w:rPr>
        <w:t>组建学生党员和学生干部志愿服务队，实行学生宿舍楼封闭式管理，严格限制学生进入非本人住宿的宿舍楼</w:t>
      </w:r>
      <w:r w:rsidR="001754BD">
        <w:rPr>
          <w:rFonts w:ascii="仿宋_GB2312" w:eastAsia="仿宋_GB2312" w:hAnsi="仿宋_GB2312" w:cs="仿宋_GB2312" w:hint="eastAsia"/>
          <w:color w:val="000000"/>
          <w:kern w:val="0"/>
          <w:sz w:val="32"/>
          <w:szCs w:val="32"/>
        </w:rPr>
        <w:t>。</w:t>
      </w:r>
    </w:p>
    <w:p w:rsidR="00B343D2" w:rsidRDefault="001754BD">
      <w:pPr>
        <w:widowControl/>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11.</w:t>
      </w:r>
      <w:r w:rsidR="00B47A81">
        <w:rPr>
          <w:rFonts w:ascii="仿宋_GB2312" w:eastAsia="仿宋_GB2312" w:hAnsi="仿宋_GB2312" w:cs="仿宋_GB2312" w:hint="eastAsia"/>
          <w:color w:val="000000"/>
          <w:kern w:val="0"/>
          <w:sz w:val="32"/>
          <w:szCs w:val="32"/>
        </w:rPr>
        <w:t>发动学生党员、学生骨干建立宿舍、班级管理信息网络，遵循“外紧内松、正面引导”的原则，向学生骨干部署工作安排，确保管理信息网络触角延伸到每一名学生，对学生身体状况进行实时排查，每日19:00以日报的形式汇总至邮箱1023310495@qq.com，若有疫情相关特殊情况第一时间报送。</w:t>
      </w:r>
    </w:p>
    <w:p w:rsidR="00B343D2" w:rsidRDefault="00B47A81">
      <w:pPr>
        <w:widowControl/>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1</w:t>
      </w:r>
      <w:r w:rsidR="001754BD">
        <w:rPr>
          <w:rFonts w:ascii="仿宋_GB2312" w:eastAsia="仿宋_GB2312" w:hAnsi="仿宋_GB2312" w:cs="仿宋_GB2312" w:hint="eastAsia"/>
          <w:color w:val="000000"/>
          <w:kern w:val="0"/>
          <w:sz w:val="32"/>
          <w:szCs w:val="32"/>
        </w:rPr>
        <w:t>2</w:t>
      </w:r>
      <w:r>
        <w:rPr>
          <w:rFonts w:ascii="仿宋_GB2312" w:eastAsia="仿宋_GB2312" w:hAnsi="仿宋_GB2312" w:cs="仿宋_GB2312" w:hint="eastAsia"/>
          <w:color w:val="000000"/>
          <w:kern w:val="0"/>
          <w:sz w:val="32"/>
          <w:szCs w:val="32"/>
        </w:rPr>
        <w:t>.加强网络思想政治教育，关注网络舆情，壮大正面舆论，营造良好氛围。统筹各级学生管理信息网络，关注各</w:t>
      </w:r>
      <w:r>
        <w:rPr>
          <w:rFonts w:ascii="仿宋_GB2312" w:eastAsia="仿宋_GB2312" w:hAnsi="仿宋_GB2312" w:cs="仿宋_GB2312" w:hint="eastAsia"/>
          <w:color w:val="000000"/>
          <w:kern w:val="0"/>
          <w:sz w:val="32"/>
          <w:szCs w:val="32"/>
        </w:rPr>
        <w:lastRenderedPageBreak/>
        <w:t>类自媒体平台，及时掌握学生普遍关切的问题，予以权威求证后即时回应，消除猜忌；对于传播较广的不实信息要及时通报。一体贯通易班、QQ、微信、抖音、</w:t>
      </w:r>
      <w:proofErr w:type="gramStart"/>
      <w:r>
        <w:rPr>
          <w:rFonts w:ascii="仿宋_GB2312" w:eastAsia="仿宋_GB2312" w:hAnsi="仿宋_GB2312" w:cs="仿宋_GB2312" w:hint="eastAsia"/>
          <w:color w:val="000000"/>
          <w:kern w:val="0"/>
          <w:sz w:val="32"/>
          <w:szCs w:val="32"/>
        </w:rPr>
        <w:t>哔</w:t>
      </w:r>
      <w:proofErr w:type="gramEnd"/>
      <w:r>
        <w:rPr>
          <w:rFonts w:ascii="仿宋_GB2312" w:eastAsia="仿宋_GB2312" w:hAnsi="仿宋_GB2312" w:cs="仿宋_GB2312" w:hint="eastAsia"/>
          <w:color w:val="000000"/>
          <w:kern w:val="0"/>
          <w:sz w:val="32"/>
          <w:szCs w:val="32"/>
        </w:rPr>
        <w:t>哩</w:t>
      </w:r>
      <w:proofErr w:type="gramStart"/>
      <w:r>
        <w:rPr>
          <w:rFonts w:ascii="仿宋_GB2312" w:eastAsia="仿宋_GB2312" w:hAnsi="仿宋_GB2312" w:cs="仿宋_GB2312" w:hint="eastAsia"/>
          <w:color w:val="000000"/>
          <w:kern w:val="0"/>
          <w:sz w:val="32"/>
          <w:szCs w:val="32"/>
        </w:rPr>
        <w:t>哔</w:t>
      </w:r>
      <w:proofErr w:type="gramEnd"/>
      <w:r>
        <w:rPr>
          <w:rFonts w:ascii="仿宋_GB2312" w:eastAsia="仿宋_GB2312" w:hAnsi="仿宋_GB2312" w:cs="仿宋_GB2312" w:hint="eastAsia"/>
          <w:color w:val="000000"/>
          <w:kern w:val="0"/>
          <w:sz w:val="32"/>
          <w:szCs w:val="32"/>
        </w:rPr>
        <w:t>哩等全媒体平台，采用短视频拍摄、表情包制作、</w:t>
      </w:r>
      <w:proofErr w:type="gramStart"/>
      <w:r>
        <w:rPr>
          <w:rFonts w:ascii="仿宋_GB2312" w:eastAsia="仿宋_GB2312" w:hAnsi="仿宋_GB2312" w:cs="仿宋_GB2312" w:hint="eastAsia"/>
          <w:color w:val="000000"/>
          <w:kern w:val="0"/>
          <w:sz w:val="32"/>
          <w:szCs w:val="32"/>
        </w:rPr>
        <w:t>动漫推介</w:t>
      </w:r>
      <w:proofErr w:type="gramEnd"/>
      <w:r>
        <w:rPr>
          <w:rFonts w:ascii="仿宋_GB2312" w:eastAsia="仿宋_GB2312" w:hAnsi="仿宋_GB2312" w:cs="仿宋_GB2312" w:hint="eastAsia"/>
          <w:color w:val="000000"/>
          <w:kern w:val="0"/>
          <w:sz w:val="32"/>
          <w:szCs w:val="32"/>
        </w:rPr>
        <w:t>等学生易接受、乐于接受的方式进行传导，加大正面典型宣传，营造良好氛围。</w:t>
      </w:r>
    </w:p>
    <w:p w:rsidR="00B343D2" w:rsidRDefault="00B47A81">
      <w:pPr>
        <w:widowControl/>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1</w:t>
      </w:r>
      <w:r w:rsidR="001754BD">
        <w:rPr>
          <w:rFonts w:ascii="仿宋_GB2312" w:eastAsia="仿宋_GB2312" w:hAnsi="仿宋_GB2312" w:cs="仿宋_GB2312" w:hint="eastAsia"/>
          <w:color w:val="000000"/>
          <w:kern w:val="0"/>
          <w:sz w:val="32"/>
          <w:szCs w:val="32"/>
        </w:rPr>
        <w:t>3</w:t>
      </w:r>
      <w:r>
        <w:rPr>
          <w:rFonts w:ascii="仿宋_GB2312" w:eastAsia="仿宋_GB2312" w:hAnsi="仿宋_GB2312" w:cs="仿宋_GB2312" w:hint="eastAsia"/>
          <w:color w:val="000000"/>
          <w:kern w:val="0"/>
          <w:sz w:val="32"/>
          <w:szCs w:val="32"/>
        </w:rPr>
        <w:t>.</w:t>
      </w:r>
      <w:proofErr w:type="gramStart"/>
      <w:r>
        <w:rPr>
          <w:rFonts w:ascii="仿宋_GB2312" w:eastAsia="仿宋_GB2312" w:hAnsi="仿宋_GB2312" w:cs="仿宋_GB2312" w:hint="eastAsia"/>
          <w:color w:val="000000"/>
          <w:kern w:val="0"/>
          <w:sz w:val="32"/>
          <w:szCs w:val="32"/>
        </w:rPr>
        <w:t>争取家</w:t>
      </w:r>
      <w:proofErr w:type="gramEnd"/>
      <w:r>
        <w:rPr>
          <w:rFonts w:ascii="仿宋_GB2312" w:eastAsia="仿宋_GB2312" w:hAnsi="仿宋_GB2312" w:cs="仿宋_GB2312" w:hint="eastAsia"/>
          <w:color w:val="000000"/>
          <w:kern w:val="0"/>
          <w:sz w:val="32"/>
          <w:szCs w:val="32"/>
        </w:rPr>
        <w:t>校协同，聚合工作合力，通过与重点学生家庭电话沟通，利用家长</w:t>
      </w:r>
      <w:proofErr w:type="gramStart"/>
      <w:r>
        <w:rPr>
          <w:rFonts w:ascii="仿宋_GB2312" w:eastAsia="仿宋_GB2312" w:hAnsi="仿宋_GB2312" w:cs="仿宋_GB2312" w:hint="eastAsia"/>
          <w:color w:val="000000"/>
          <w:kern w:val="0"/>
          <w:sz w:val="32"/>
          <w:szCs w:val="32"/>
        </w:rPr>
        <w:t>群信息</w:t>
      </w:r>
      <w:proofErr w:type="gramEnd"/>
      <w:r>
        <w:rPr>
          <w:rFonts w:ascii="仿宋_GB2312" w:eastAsia="仿宋_GB2312" w:hAnsi="仿宋_GB2312" w:cs="仿宋_GB2312" w:hint="eastAsia"/>
          <w:color w:val="000000"/>
          <w:kern w:val="0"/>
          <w:sz w:val="32"/>
          <w:szCs w:val="32"/>
        </w:rPr>
        <w:t>通报等形式，获得学生家长的理解认同和支持配合，实现有效家校联动。</w:t>
      </w:r>
    </w:p>
    <w:p w:rsidR="00B343D2" w:rsidRDefault="00B47A81">
      <w:pPr>
        <w:widowControl/>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1</w:t>
      </w:r>
      <w:r w:rsidR="001754BD">
        <w:rPr>
          <w:rFonts w:ascii="仿宋_GB2312" w:eastAsia="仿宋_GB2312" w:hAnsi="仿宋_GB2312" w:cs="仿宋_GB2312" w:hint="eastAsia"/>
          <w:color w:val="000000"/>
          <w:kern w:val="0"/>
          <w:sz w:val="32"/>
          <w:szCs w:val="32"/>
        </w:rPr>
        <w:t>4</w:t>
      </w:r>
      <w:r>
        <w:rPr>
          <w:rFonts w:ascii="仿宋_GB2312" w:eastAsia="仿宋_GB2312" w:hAnsi="仿宋_GB2312" w:cs="仿宋_GB2312" w:hint="eastAsia"/>
          <w:color w:val="000000"/>
          <w:kern w:val="0"/>
          <w:sz w:val="32"/>
          <w:szCs w:val="32"/>
        </w:rPr>
        <w:t>.加强对特殊群体学生的关注，开展网络谈心谈话、专题辅导工作，强化心理疏导，防止家庭经济困难学生、心理问题学生、学业困难学生、校外住宿学生因生活困难、心理危机、适应不良、学业压力的等原因，加剧心理压力和生活困难产生“次生灾害”。</w:t>
      </w:r>
    </w:p>
    <w:p w:rsidR="00B343D2" w:rsidRDefault="00B47A81">
      <w:pPr>
        <w:widowControl/>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1</w:t>
      </w:r>
      <w:r w:rsidR="001754BD">
        <w:rPr>
          <w:rFonts w:ascii="仿宋_GB2312" w:eastAsia="仿宋_GB2312" w:hAnsi="仿宋_GB2312" w:cs="仿宋_GB2312" w:hint="eastAsia"/>
          <w:color w:val="000000"/>
          <w:kern w:val="0"/>
          <w:sz w:val="32"/>
          <w:szCs w:val="32"/>
        </w:rPr>
        <w:t>5</w:t>
      </w:r>
      <w:r>
        <w:rPr>
          <w:rFonts w:ascii="仿宋_GB2312" w:eastAsia="仿宋_GB2312" w:hAnsi="仿宋_GB2312" w:cs="仿宋_GB2312" w:hint="eastAsia"/>
          <w:color w:val="000000"/>
          <w:kern w:val="0"/>
          <w:sz w:val="32"/>
          <w:szCs w:val="32"/>
        </w:rPr>
        <w:t>.开展网上学习“结对子”、网络歌会、学霸学习经验分享微课、班级接龙、抗疫情征文、读书打卡、班徽设计大赛、宿舍卫生清扫等活动，</w:t>
      </w:r>
      <w:r w:rsidR="001754BD">
        <w:rPr>
          <w:rFonts w:ascii="仿宋_GB2312" w:eastAsia="仿宋_GB2312" w:hAnsi="仿宋_GB2312" w:cs="仿宋_GB2312" w:hint="eastAsia"/>
          <w:color w:val="000000"/>
          <w:kern w:val="0"/>
          <w:sz w:val="32"/>
          <w:szCs w:val="32"/>
        </w:rPr>
        <w:t>丰富学生课余文化生活，</w:t>
      </w:r>
      <w:r>
        <w:rPr>
          <w:rFonts w:ascii="仿宋_GB2312" w:eastAsia="仿宋_GB2312" w:hAnsi="仿宋_GB2312" w:cs="仿宋_GB2312" w:hint="eastAsia"/>
          <w:color w:val="000000"/>
          <w:kern w:val="0"/>
          <w:sz w:val="32"/>
          <w:szCs w:val="32"/>
        </w:rPr>
        <w:t>锤炼意志品质、缓解紧张心理，营造崇尚健康、积极向上的良好风尚</w:t>
      </w:r>
      <w:r w:rsidR="001754BD">
        <w:rPr>
          <w:rFonts w:ascii="仿宋_GB2312" w:eastAsia="仿宋_GB2312" w:hAnsi="仿宋_GB2312" w:cs="仿宋_GB2312" w:hint="eastAsia"/>
          <w:color w:val="000000"/>
          <w:kern w:val="0"/>
          <w:sz w:val="32"/>
          <w:szCs w:val="32"/>
        </w:rPr>
        <w:t>。</w:t>
      </w:r>
      <w:r>
        <w:rPr>
          <w:rFonts w:ascii="仿宋_GB2312" w:eastAsia="仿宋_GB2312" w:hAnsi="仿宋_GB2312" w:cs="仿宋_GB2312" w:hint="eastAsia"/>
          <w:color w:val="000000"/>
          <w:kern w:val="0"/>
          <w:sz w:val="32"/>
          <w:szCs w:val="32"/>
        </w:rPr>
        <w:t>对于学生乱串宿舍、沉溺游戏、聚众活动等消极现象进行及时纠正。</w:t>
      </w:r>
    </w:p>
    <w:p w:rsidR="00B343D2" w:rsidRDefault="00B47A81">
      <w:pPr>
        <w:widowControl/>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1</w:t>
      </w:r>
      <w:r w:rsidR="00C85282">
        <w:rPr>
          <w:rFonts w:ascii="仿宋_GB2312" w:eastAsia="仿宋_GB2312" w:hAnsi="仿宋_GB2312" w:cs="仿宋_GB2312" w:hint="eastAsia"/>
          <w:color w:val="000000"/>
          <w:kern w:val="0"/>
          <w:sz w:val="32"/>
          <w:szCs w:val="32"/>
        </w:rPr>
        <w:t>6</w:t>
      </w:r>
      <w:r>
        <w:rPr>
          <w:rFonts w:ascii="仿宋_GB2312" w:eastAsia="仿宋_GB2312" w:hAnsi="仿宋_GB2312" w:cs="仿宋_GB2312" w:hint="eastAsia"/>
          <w:color w:val="000000"/>
          <w:kern w:val="0"/>
          <w:sz w:val="32"/>
          <w:szCs w:val="32"/>
        </w:rPr>
        <w:t>.协同做好医疗卫生知识、心理健康知识的普及和宣传，加强知识教育，增强学生的防控意识。</w:t>
      </w:r>
      <w:r>
        <w:rPr>
          <w:rFonts w:ascii="仿宋_GB2312" w:eastAsia="仿宋_GB2312" w:hAnsi="仿宋_GB2312" w:cs="仿宋_GB2312"/>
          <w:color w:val="000000"/>
          <w:kern w:val="0"/>
          <w:sz w:val="32"/>
          <w:szCs w:val="32"/>
        </w:rPr>
        <w:t>加</w:t>
      </w:r>
      <w:r>
        <w:rPr>
          <w:rFonts w:ascii="仿宋_GB2312" w:eastAsia="仿宋_GB2312" w:hAnsi="仿宋_GB2312" w:cs="仿宋_GB2312" w:hint="eastAsia"/>
          <w:color w:val="000000"/>
          <w:kern w:val="0"/>
          <w:sz w:val="32"/>
          <w:szCs w:val="32"/>
        </w:rPr>
        <w:t>强</w:t>
      </w:r>
      <w:r>
        <w:rPr>
          <w:rFonts w:ascii="仿宋_GB2312" w:eastAsia="仿宋_GB2312" w:hAnsi="仿宋_GB2312" w:cs="仿宋_GB2312"/>
          <w:color w:val="000000"/>
          <w:kern w:val="0"/>
          <w:sz w:val="32"/>
          <w:szCs w:val="32"/>
        </w:rPr>
        <w:t>与</w:t>
      </w:r>
      <w:r>
        <w:rPr>
          <w:rFonts w:ascii="仿宋_GB2312" w:eastAsia="仿宋_GB2312" w:hAnsi="仿宋_GB2312" w:cs="仿宋_GB2312" w:hint="eastAsia"/>
          <w:color w:val="000000"/>
          <w:kern w:val="0"/>
          <w:sz w:val="32"/>
          <w:szCs w:val="32"/>
        </w:rPr>
        <w:t>学生社区</w:t>
      </w:r>
      <w:r>
        <w:rPr>
          <w:rFonts w:ascii="仿宋_GB2312" w:eastAsia="仿宋_GB2312" w:hAnsi="仿宋_GB2312" w:cs="仿宋_GB2312"/>
          <w:color w:val="000000"/>
          <w:kern w:val="0"/>
          <w:sz w:val="32"/>
          <w:szCs w:val="32"/>
        </w:rPr>
        <w:t>、</w:t>
      </w:r>
      <w:r>
        <w:rPr>
          <w:rFonts w:ascii="仿宋_GB2312" w:eastAsia="仿宋_GB2312" w:hAnsi="仿宋_GB2312" w:cs="仿宋_GB2312"/>
          <w:color w:val="000000"/>
          <w:kern w:val="0"/>
          <w:sz w:val="32"/>
          <w:szCs w:val="32"/>
        </w:rPr>
        <w:lastRenderedPageBreak/>
        <w:t>校医院等部门的密切</w:t>
      </w:r>
      <w:r>
        <w:rPr>
          <w:rFonts w:ascii="仿宋_GB2312" w:eastAsia="仿宋_GB2312" w:hAnsi="仿宋_GB2312" w:cs="仿宋_GB2312" w:hint="eastAsia"/>
          <w:color w:val="000000"/>
          <w:kern w:val="0"/>
          <w:sz w:val="32"/>
          <w:szCs w:val="32"/>
        </w:rPr>
        <w:t>联系</w:t>
      </w:r>
      <w:r>
        <w:rPr>
          <w:rFonts w:ascii="仿宋_GB2312" w:eastAsia="仿宋_GB2312" w:hAnsi="仿宋_GB2312" w:cs="仿宋_GB2312"/>
          <w:color w:val="000000"/>
          <w:kern w:val="0"/>
          <w:sz w:val="32"/>
          <w:szCs w:val="32"/>
        </w:rPr>
        <w:t>，及时回应学生</w:t>
      </w:r>
      <w:r>
        <w:rPr>
          <w:rFonts w:ascii="仿宋_GB2312" w:eastAsia="仿宋_GB2312" w:hAnsi="仿宋_GB2312" w:cs="仿宋_GB2312" w:hint="eastAsia"/>
          <w:color w:val="000000"/>
          <w:kern w:val="0"/>
          <w:sz w:val="32"/>
          <w:szCs w:val="32"/>
        </w:rPr>
        <w:t>的关切问题和</w:t>
      </w:r>
      <w:r>
        <w:rPr>
          <w:rFonts w:ascii="仿宋_GB2312" w:eastAsia="仿宋_GB2312" w:hAnsi="仿宋_GB2312" w:cs="仿宋_GB2312"/>
          <w:color w:val="000000"/>
          <w:kern w:val="0"/>
          <w:sz w:val="32"/>
          <w:szCs w:val="32"/>
        </w:rPr>
        <w:t>诉求，</w:t>
      </w:r>
      <w:r>
        <w:rPr>
          <w:rFonts w:ascii="仿宋_GB2312" w:eastAsia="仿宋_GB2312" w:hAnsi="仿宋_GB2312" w:cs="仿宋_GB2312" w:hint="eastAsia"/>
          <w:color w:val="000000"/>
          <w:kern w:val="0"/>
          <w:sz w:val="32"/>
          <w:szCs w:val="32"/>
        </w:rPr>
        <w:t>积极联动、</w:t>
      </w:r>
      <w:r>
        <w:rPr>
          <w:rFonts w:ascii="仿宋_GB2312" w:eastAsia="仿宋_GB2312" w:hAnsi="仿宋_GB2312" w:cs="仿宋_GB2312"/>
          <w:color w:val="000000"/>
          <w:kern w:val="0"/>
          <w:sz w:val="32"/>
          <w:szCs w:val="32"/>
        </w:rPr>
        <w:t>步调</w:t>
      </w:r>
      <w:r>
        <w:rPr>
          <w:rFonts w:ascii="仿宋_GB2312" w:eastAsia="仿宋_GB2312" w:hAnsi="仿宋_GB2312" w:cs="仿宋_GB2312" w:hint="eastAsia"/>
          <w:color w:val="000000"/>
          <w:kern w:val="0"/>
          <w:sz w:val="32"/>
          <w:szCs w:val="32"/>
        </w:rPr>
        <w:t>一致</w:t>
      </w:r>
      <w:r>
        <w:rPr>
          <w:rFonts w:ascii="仿宋_GB2312" w:eastAsia="仿宋_GB2312" w:hAnsi="仿宋_GB2312" w:cs="仿宋_GB2312"/>
          <w:color w:val="000000"/>
          <w:kern w:val="0"/>
          <w:sz w:val="32"/>
          <w:szCs w:val="32"/>
        </w:rPr>
        <w:t>。</w:t>
      </w:r>
    </w:p>
    <w:p w:rsidR="00B343D2" w:rsidRDefault="00B47A81">
      <w:pPr>
        <w:widowControl/>
        <w:jc w:val="left"/>
        <w:rPr>
          <w:rFonts w:ascii="仿宋_GB2312" w:eastAsia="仿宋_GB2312" w:hAnsi="仿宋_GB2312" w:cs="仿宋_GB2312"/>
          <w:b/>
          <w:bCs/>
          <w:color w:val="000000"/>
          <w:kern w:val="0"/>
          <w:sz w:val="32"/>
          <w:szCs w:val="32"/>
        </w:rPr>
      </w:pPr>
      <w:r>
        <w:rPr>
          <w:rFonts w:ascii="仿宋_GB2312" w:eastAsia="仿宋_GB2312" w:hAnsi="仿宋_GB2312" w:cs="仿宋_GB2312" w:hint="eastAsia"/>
          <w:b/>
          <w:bCs/>
          <w:color w:val="000000"/>
          <w:kern w:val="0"/>
          <w:sz w:val="32"/>
          <w:szCs w:val="32"/>
        </w:rPr>
        <w:t>三、工作要求</w:t>
      </w:r>
    </w:p>
    <w:p w:rsidR="00B343D2" w:rsidRDefault="00B47A81">
      <w:pPr>
        <w:widowControl/>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1.提高政治站位。工作组成员要充分认识疫情防控的负复杂性和严峻性，把疫情防控工作作为学生返校后最重要的政治任务，作为树牢“四个意识”、坚定“四个自信”、做到“两个维护”的重大政治检验，从严从实从细抓好各项任务，确保学校、系上各项要求及安排部署落到实处。</w:t>
      </w:r>
    </w:p>
    <w:p w:rsidR="00B343D2" w:rsidRDefault="00B47A81">
      <w:pPr>
        <w:widowControl/>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2.落实防控措施。工作组成员要严格落实学校的各项规定，明确任务，责任到人，畅通信息渠道，加强沟通协作、形成合力，确保各项安排部署有序开展。</w:t>
      </w:r>
    </w:p>
    <w:p w:rsidR="00B343D2" w:rsidRDefault="00B47A81">
      <w:pPr>
        <w:widowControl/>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3.严明工作纪律。对在疫情防控工作中消极应对或敷衍塞责的工作人员和干扰学校疫情防控工作的学生违纪行为不姑息、不迁就，依规依纪严肃问责或处理，并做好警示教育。</w:t>
      </w:r>
    </w:p>
    <w:p w:rsidR="00B343D2" w:rsidRDefault="00B47A81">
      <w:pPr>
        <w:widowControl/>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4.注意工作方法。向学生发布通知时，既要保证严肃性，也要防止引发恐慌等心理现象，可以灵活设定参与形式，采用接龙、统一回复激励话语等形式，形成凝心聚力的氛围。</w:t>
      </w:r>
      <w:r>
        <w:rPr>
          <w:rFonts w:ascii="仿宋_GB2312" w:eastAsia="仿宋_GB2312" w:hAnsi="仿宋_GB2312" w:cs="仿宋_GB2312" w:hint="eastAsia"/>
          <w:color w:val="000000"/>
          <w:kern w:val="0"/>
          <w:sz w:val="32"/>
          <w:szCs w:val="32"/>
        </w:rPr>
        <w:br/>
        <w:t xml:space="preserve">    5.加强舆论引导。教育引导全体学生抵御不实信息，做好谣言辨析、防护提醒与培训，及时回复学生沟通问询，第一时间通报信息，保证信息的公开透明，增强学生网络安全意识，做到不造谣、不信谣、不传谣。</w:t>
      </w:r>
      <w:r>
        <w:rPr>
          <w:rFonts w:ascii="仿宋_GB2312" w:eastAsia="仿宋_GB2312" w:hAnsi="仿宋_GB2312" w:cs="仿宋_GB2312" w:hint="eastAsia"/>
          <w:color w:val="000000"/>
          <w:kern w:val="0"/>
          <w:sz w:val="32"/>
          <w:szCs w:val="32"/>
        </w:rPr>
        <w:br/>
      </w:r>
      <w:r>
        <w:rPr>
          <w:rFonts w:ascii="仿宋_GB2312" w:eastAsia="仿宋_GB2312" w:hAnsi="仿宋_GB2312" w:cs="仿宋_GB2312" w:hint="eastAsia"/>
          <w:color w:val="000000"/>
          <w:kern w:val="0"/>
          <w:sz w:val="32"/>
          <w:szCs w:val="32"/>
        </w:rPr>
        <w:lastRenderedPageBreak/>
        <w:t xml:space="preserve">    6.加强工作监督。建立学生疫情防控督查制度，开展工作时注意做好工作记录。对于落实学生疫情防控工作任务情况进行督查和通报，确保各项任务要求落实到位。</w:t>
      </w:r>
    </w:p>
    <w:p w:rsidR="00B343D2" w:rsidRDefault="00B343D2">
      <w:pPr>
        <w:widowControl/>
        <w:ind w:firstLineChars="200" w:firstLine="640"/>
        <w:jc w:val="left"/>
        <w:rPr>
          <w:rFonts w:ascii="仿宋_GB2312" w:eastAsia="仿宋_GB2312" w:hAnsi="仿宋_GB2312" w:cs="仿宋_GB2312"/>
          <w:color w:val="000000"/>
          <w:kern w:val="0"/>
          <w:sz w:val="32"/>
          <w:szCs w:val="32"/>
        </w:rPr>
      </w:pPr>
    </w:p>
    <w:p w:rsidR="00B343D2" w:rsidRDefault="00B343D2">
      <w:pPr>
        <w:widowControl/>
        <w:ind w:firstLineChars="200" w:firstLine="640"/>
        <w:jc w:val="left"/>
        <w:rPr>
          <w:rFonts w:ascii="仿宋_GB2312" w:eastAsia="仿宋_GB2312" w:hAnsi="仿宋_GB2312" w:cs="仿宋_GB2312"/>
          <w:color w:val="000000"/>
          <w:kern w:val="0"/>
          <w:sz w:val="32"/>
          <w:szCs w:val="32"/>
        </w:rPr>
      </w:pPr>
    </w:p>
    <w:p w:rsidR="00B343D2" w:rsidRDefault="00B47A81">
      <w:pPr>
        <w:widowControl/>
        <w:wordWrap w:val="0"/>
        <w:ind w:firstLineChars="200" w:firstLine="640"/>
        <w:jc w:val="righ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 xml:space="preserve">外语系     </w:t>
      </w:r>
    </w:p>
    <w:p w:rsidR="00B343D2" w:rsidRDefault="00B47A81">
      <w:pPr>
        <w:widowControl/>
        <w:ind w:firstLineChars="200" w:firstLine="640"/>
        <w:jc w:val="righ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2020年4月25日</w:t>
      </w:r>
    </w:p>
    <w:sectPr w:rsidR="00B343D2" w:rsidSect="00B343D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2F8D" w:rsidRDefault="003D2F8D" w:rsidP="000A75C3">
      <w:r>
        <w:separator/>
      </w:r>
    </w:p>
  </w:endnote>
  <w:endnote w:type="continuationSeparator" w:id="0">
    <w:p w:rsidR="003D2F8D" w:rsidRDefault="003D2F8D" w:rsidP="000A7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宋体"/>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2F8D" w:rsidRDefault="003D2F8D" w:rsidP="000A75C3">
      <w:r>
        <w:separator/>
      </w:r>
    </w:p>
  </w:footnote>
  <w:footnote w:type="continuationSeparator" w:id="0">
    <w:p w:rsidR="003D2F8D" w:rsidRDefault="003D2F8D" w:rsidP="000A75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3BBD6167"/>
    <w:rsid w:val="000A75C3"/>
    <w:rsid w:val="001754BD"/>
    <w:rsid w:val="001C6D50"/>
    <w:rsid w:val="003D2F8D"/>
    <w:rsid w:val="004579F6"/>
    <w:rsid w:val="008F48B5"/>
    <w:rsid w:val="00963C30"/>
    <w:rsid w:val="00A0476C"/>
    <w:rsid w:val="00B343D2"/>
    <w:rsid w:val="00B47A81"/>
    <w:rsid w:val="00C85282"/>
    <w:rsid w:val="03727AF6"/>
    <w:rsid w:val="05EB29B0"/>
    <w:rsid w:val="08413001"/>
    <w:rsid w:val="23BE6B30"/>
    <w:rsid w:val="2DD60E22"/>
    <w:rsid w:val="377B1265"/>
    <w:rsid w:val="3BBD6167"/>
    <w:rsid w:val="4B006F6A"/>
    <w:rsid w:val="50A307F6"/>
    <w:rsid w:val="60430565"/>
    <w:rsid w:val="6AEF71C1"/>
    <w:rsid w:val="6CA35D3B"/>
    <w:rsid w:val="730D31C7"/>
    <w:rsid w:val="7C6D1786"/>
    <w:rsid w:val="7FF73C0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343D2"/>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rmalCharacter">
    <w:name w:val="NormalCharacter"/>
    <w:semiHidden/>
    <w:rsid w:val="00B343D2"/>
  </w:style>
  <w:style w:type="paragraph" w:styleId="a3">
    <w:name w:val="header"/>
    <w:basedOn w:val="a"/>
    <w:link w:val="Char"/>
    <w:rsid w:val="000A75C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0A75C3"/>
    <w:rPr>
      <w:rFonts w:asciiTheme="minorHAnsi" w:eastAsiaTheme="minorEastAsia" w:hAnsiTheme="minorHAnsi" w:cstheme="minorBidi"/>
      <w:kern w:val="2"/>
      <w:sz w:val="18"/>
      <w:szCs w:val="18"/>
    </w:rPr>
  </w:style>
  <w:style w:type="paragraph" w:styleId="a4">
    <w:name w:val="footer"/>
    <w:basedOn w:val="a"/>
    <w:link w:val="Char0"/>
    <w:rsid w:val="000A75C3"/>
    <w:pPr>
      <w:tabs>
        <w:tab w:val="center" w:pos="4153"/>
        <w:tab w:val="right" w:pos="8306"/>
      </w:tabs>
      <w:snapToGrid w:val="0"/>
      <w:jc w:val="left"/>
    </w:pPr>
    <w:rPr>
      <w:sz w:val="18"/>
      <w:szCs w:val="18"/>
    </w:rPr>
  </w:style>
  <w:style w:type="character" w:customStyle="1" w:styleId="Char0">
    <w:name w:val="页脚 Char"/>
    <w:basedOn w:val="a0"/>
    <w:link w:val="a4"/>
    <w:rsid w:val="000A75C3"/>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475</Words>
  <Characters>2711</Characters>
  <Application>Microsoft Office Word</Application>
  <DocSecurity>0</DocSecurity>
  <Lines>22</Lines>
  <Paragraphs>6</Paragraphs>
  <ScaleCrop>false</ScaleCrop>
  <Company>Microsoft</Company>
  <LinksUpToDate>false</LinksUpToDate>
  <CharactersWithSpaces>3180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滕艳萍</cp:lastModifiedBy>
  <cp:revision>8</cp:revision>
  <dcterms:created xsi:type="dcterms:W3CDTF">2020-01-31T12:55:00Z</dcterms:created>
  <dcterms:modified xsi:type="dcterms:W3CDTF">2020-04-28T00:21:00Z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