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75" w:rsidRPr="002C0B31" w:rsidRDefault="002C0B31" w:rsidP="002C0B31">
      <w:pPr>
        <w:jc w:val="center"/>
        <w:rPr>
          <w:rFonts w:ascii="黑体" w:eastAsia="黑体" w:hAnsi="黑体"/>
          <w:sz w:val="32"/>
          <w:szCs w:val="32"/>
        </w:rPr>
      </w:pPr>
      <w:r w:rsidRPr="002C0B31">
        <w:rPr>
          <w:rFonts w:ascii="黑体" w:eastAsia="黑体" w:hAnsi="黑体" w:hint="eastAsia"/>
          <w:sz w:val="32"/>
          <w:szCs w:val="32"/>
        </w:rPr>
        <w:t>外语系2020年重点工作</w:t>
      </w:r>
      <w:r w:rsidR="00C060F0">
        <w:rPr>
          <w:rFonts w:ascii="黑体" w:eastAsia="黑体" w:hAnsi="黑体" w:hint="eastAsia"/>
          <w:sz w:val="32"/>
          <w:szCs w:val="32"/>
        </w:rPr>
        <w:t>计划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3307"/>
        <w:gridCol w:w="1417"/>
        <w:gridCol w:w="1701"/>
        <w:gridCol w:w="6521"/>
      </w:tblGrid>
      <w:tr w:rsidR="007F3EE2" w:rsidRPr="007F3EE2" w:rsidTr="00F84894">
        <w:trPr>
          <w:jc w:val="center"/>
        </w:trPr>
        <w:tc>
          <w:tcPr>
            <w:tcW w:w="688" w:type="dxa"/>
            <w:vAlign w:val="center"/>
          </w:tcPr>
          <w:p w:rsidR="00F9520D" w:rsidRPr="007F3EE2" w:rsidRDefault="00F9520D" w:rsidP="00284051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F3EE2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3307" w:type="dxa"/>
            <w:vAlign w:val="center"/>
          </w:tcPr>
          <w:p w:rsidR="00F9520D" w:rsidRPr="007F3EE2" w:rsidRDefault="00F9520D" w:rsidP="00284051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F3EE2">
              <w:rPr>
                <w:rFonts w:ascii="仿宋" w:eastAsia="仿宋" w:hAnsi="仿宋" w:hint="eastAsia"/>
                <w:b/>
                <w:sz w:val="22"/>
              </w:rPr>
              <w:t>工作任务</w:t>
            </w:r>
          </w:p>
        </w:tc>
        <w:tc>
          <w:tcPr>
            <w:tcW w:w="1417" w:type="dxa"/>
            <w:vAlign w:val="center"/>
          </w:tcPr>
          <w:p w:rsidR="00F9520D" w:rsidRPr="007F3EE2" w:rsidRDefault="00F9520D" w:rsidP="00284051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F3EE2">
              <w:rPr>
                <w:rFonts w:ascii="仿宋" w:eastAsia="仿宋" w:hAnsi="仿宋" w:hint="eastAsia"/>
                <w:b/>
                <w:sz w:val="22"/>
              </w:rPr>
              <w:t>负责领导</w:t>
            </w:r>
          </w:p>
        </w:tc>
        <w:tc>
          <w:tcPr>
            <w:tcW w:w="1701" w:type="dxa"/>
            <w:vAlign w:val="center"/>
          </w:tcPr>
          <w:p w:rsidR="00F9520D" w:rsidRPr="007F3EE2" w:rsidRDefault="00F9520D" w:rsidP="00284051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F3EE2">
              <w:rPr>
                <w:rFonts w:ascii="仿宋" w:eastAsia="仿宋" w:hAnsi="仿宋" w:hint="eastAsia"/>
                <w:b/>
                <w:sz w:val="22"/>
              </w:rPr>
              <w:t>配合领导</w:t>
            </w:r>
          </w:p>
        </w:tc>
        <w:tc>
          <w:tcPr>
            <w:tcW w:w="6521" w:type="dxa"/>
            <w:vAlign w:val="center"/>
          </w:tcPr>
          <w:p w:rsidR="00F9520D" w:rsidRPr="007F3EE2" w:rsidRDefault="00F9520D" w:rsidP="00284051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F3EE2">
              <w:rPr>
                <w:rFonts w:ascii="仿宋" w:eastAsia="仿宋" w:hAnsi="仿宋" w:hint="eastAsia"/>
                <w:b/>
                <w:sz w:val="22"/>
              </w:rPr>
              <w:t>工作环节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整改落实与校内巡察准备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李万强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其他系领导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1.巡察工作动员会。（4月8日）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2.巡察组进驻巡察。（4月11日-24日）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3.反馈、整改、回头看。（</w:t>
            </w:r>
            <w:proofErr w:type="gramStart"/>
            <w:r w:rsidRPr="009F7794">
              <w:rPr>
                <w:rFonts w:ascii="仿宋" w:eastAsia="仿宋" w:hAnsi="仿宋" w:hint="eastAsia"/>
              </w:rPr>
              <w:t>按校党委</w:t>
            </w:r>
            <w:proofErr w:type="gramEnd"/>
            <w:r w:rsidRPr="009F7794">
              <w:rPr>
                <w:rFonts w:ascii="仿宋" w:eastAsia="仿宋" w:hAnsi="仿宋" w:hint="eastAsia"/>
              </w:rPr>
              <w:t>要求节点进行）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EF4E99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翻译专业硕士学位点（MTI）建设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EF4E99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杨  宏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EF4E99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殷延军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bookmarkStart w:id="0" w:name="_Hlk35508417"/>
            <w:r w:rsidRPr="009F7794">
              <w:rPr>
                <w:rFonts w:ascii="仿宋" w:eastAsia="仿宋" w:hAnsi="仿宋" w:hint="eastAsia"/>
              </w:rPr>
              <w:t>1.确定人员构成，组建MTI中心，明确中心任务（4月20日）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2.组建MTI教学指导专门委员，制定专业学位导师遴选办法会组建（5月底）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3.制定招生简章（6月底）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4.7-8月完成6名教师专业资格培训（7-8月），招生宣传2次</w:t>
            </w:r>
            <w:bookmarkEnd w:id="0"/>
            <w:r w:rsidRPr="009F7794">
              <w:rPr>
                <w:rFonts w:ascii="仿宋" w:eastAsia="仿宋" w:hAnsi="仿宋" w:hint="eastAsia"/>
              </w:rPr>
              <w:t>（10月中下旬）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俄语专业申报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杨  宏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1.初步形成本科专业设置论证报告（4月底）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2.校内专家论证，校外专家论证。（5月中旬）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3.填报普通高等学校本科专业设置申请表（5月下旬）</w:t>
            </w:r>
          </w:p>
        </w:tc>
      </w:tr>
      <w:tr w:rsidR="001058C2" w:rsidRPr="00034D21" w:rsidTr="00F84894">
        <w:trPr>
          <w:trHeight w:val="2081"/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“十四五”规划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杨  宏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其他系领导</w:t>
            </w:r>
          </w:p>
        </w:tc>
        <w:tc>
          <w:tcPr>
            <w:tcW w:w="6521" w:type="dxa"/>
            <w:vAlign w:val="center"/>
          </w:tcPr>
          <w:p w:rsidR="001058C2" w:rsidRDefault="0037019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70191">
              <w:rPr>
                <w:rFonts w:ascii="仿宋" w:eastAsia="仿宋" w:hAnsi="仿宋" w:cs="Times New Roman" w:hint="eastAsia"/>
              </w:rPr>
              <w:t>完成本学院“十三五”规划总结和“十四五”规划研究工作</w:t>
            </w:r>
            <w:r>
              <w:rPr>
                <w:rFonts w:ascii="仿宋" w:eastAsia="仿宋" w:hAnsi="仿宋" w:cs="Times New Roman" w:hint="eastAsia"/>
              </w:rPr>
              <w:t>。（5月底）</w:t>
            </w:r>
          </w:p>
          <w:p w:rsidR="00370191" w:rsidRDefault="0037019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2.向</w:t>
            </w:r>
            <w:r w:rsidRPr="00370191">
              <w:rPr>
                <w:rFonts w:ascii="仿宋" w:eastAsia="仿宋" w:hAnsi="仿宋" w:cs="Times New Roman" w:hint="eastAsia"/>
              </w:rPr>
              <w:t>学校“双一流”建设工作领导小组</w:t>
            </w:r>
            <w:r>
              <w:rPr>
                <w:rFonts w:ascii="仿宋" w:eastAsia="仿宋" w:hAnsi="仿宋" w:cs="Times New Roman" w:hint="eastAsia"/>
              </w:rPr>
              <w:t>汇报</w:t>
            </w:r>
            <w:r w:rsidRPr="00370191">
              <w:rPr>
                <w:rFonts w:ascii="仿宋" w:eastAsia="仿宋" w:hAnsi="仿宋" w:cs="Times New Roman" w:hint="eastAsia"/>
              </w:rPr>
              <w:t>“十三五”规划执行情况及“十四五”规划研究汇报</w:t>
            </w:r>
            <w:r>
              <w:rPr>
                <w:rFonts w:ascii="仿宋" w:eastAsia="仿宋" w:hAnsi="仿宋" w:cs="Times New Roman" w:hint="eastAsia"/>
              </w:rPr>
              <w:t>。（7月上旬）</w:t>
            </w:r>
          </w:p>
          <w:p w:rsidR="00370191" w:rsidRDefault="007406A0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3.</w:t>
            </w:r>
            <w:r w:rsidRPr="007406A0">
              <w:rPr>
                <w:rFonts w:ascii="仿宋" w:eastAsia="仿宋" w:hAnsi="仿宋" w:cs="Times New Roman" w:hint="eastAsia"/>
              </w:rPr>
              <w:t>学院“十四五”事业发展规划文本征求教授委员会、教代会意见</w:t>
            </w:r>
            <w:r>
              <w:rPr>
                <w:rFonts w:ascii="仿宋" w:eastAsia="仿宋" w:hAnsi="仿宋" w:cs="Times New Roman" w:hint="eastAsia"/>
              </w:rPr>
              <w:t>（12月底）</w:t>
            </w:r>
          </w:p>
          <w:p w:rsidR="007406A0" w:rsidRPr="007406A0" w:rsidRDefault="007406A0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7406A0">
              <w:rPr>
                <w:rFonts w:ascii="仿宋" w:eastAsia="仿宋" w:hAnsi="仿宋" w:cs="Times New Roman" w:hint="eastAsia"/>
              </w:rPr>
              <w:t>进一步完善本单位规划内容，由党政联席会审定</w:t>
            </w:r>
            <w:r>
              <w:rPr>
                <w:rFonts w:ascii="仿宋" w:eastAsia="仿宋" w:hAnsi="仿宋" w:cs="Times New Roman" w:hint="eastAsia"/>
              </w:rPr>
              <w:t>。（2021年4月底）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英语、</w:t>
            </w:r>
            <w:proofErr w:type="gramStart"/>
            <w:r w:rsidRPr="007F3EE2">
              <w:rPr>
                <w:rFonts w:ascii="仿宋" w:eastAsia="仿宋" w:hAnsi="仿宋" w:hint="eastAsia"/>
                <w:sz w:val="22"/>
              </w:rPr>
              <w:t>汉教2019版培养</w:t>
            </w:r>
            <w:proofErr w:type="gramEnd"/>
            <w:r w:rsidRPr="007F3EE2">
              <w:rPr>
                <w:rFonts w:ascii="仿宋" w:eastAsia="仿宋" w:hAnsi="仿宋" w:hint="eastAsia"/>
                <w:sz w:val="22"/>
              </w:rPr>
              <w:t>方案修订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杨  宏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培养方案的学校跨学科论证准备工作（5月底）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6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青年教师选聘（5人）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杨  宏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李万强、殷延军、张  凌</w:t>
            </w:r>
          </w:p>
        </w:tc>
        <w:tc>
          <w:tcPr>
            <w:tcW w:w="6521" w:type="dxa"/>
            <w:vAlign w:val="center"/>
          </w:tcPr>
          <w:p w:rsidR="001058C2" w:rsidRPr="009F7794" w:rsidRDefault="001058C2" w:rsidP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cs="Times New Roman" w:hint="eastAsia"/>
              </w:rPr>
              <w:t>完成英语1名、俄语1名、法语1名、汉语国际教育2名青年教师选聘（5月底）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7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“6+3”大学英语教学模式建设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1.拟开设10门课程。两个教研室同时启动。（4月底）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2.每门课程1-2名教师。（5月底）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3.大英二</w:t>
            </w:r>
            <w:proofErr w:type="gramStart"/>
            <w:r w:rsidRPr="009F7794">
              <w:rPr>
                <w:rFonts w:ascii="仿宋" w:eastAsia="仿宋" w:hAnsi="仿宋" w:hint="eastAsia"/>
              </w:rPr>
              <w:t>9</w:t>
            </w:r>
            <w:proofErr w:type="gramEnd"/>
            <w:r w:rsidRPr="009F7794">
              <w:rPr>
                <w:rFonts w:ascii="仿宋" w:eastAsia="仿宋" w:hAnsi="仿宋" w:hint="eastAsia"/>
              </w:rPr>
              <w:t>月份运行课程。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4.大英</w:t>
            </w:r>
            <w:proofErr w:type="gramStart"/>
            <w:r w:rsidRPr="009F7794">
              <w:rPr>
                <w:rFonts w:ascii="仿宋" w:eastAsia="仿宋" w:hAnsi="仿宋" w:hint="eastAsia"/>
              </w:rPr>
              <w:t>一</w:t>
            </w:r>
            <w:proofErr w:type="gramEnd"/>
            <w:r w:rsidRPr="009F7794">
              <w:rPr>
                <w:rFonts w:ascii="仿宋" w:eastAsia="仿宋" w:hAnsi="仿宋" w:hint="eastAsia"/>
              </w:rPr>
              <w:t>继续建设。</w:t>
            </w:r>
          </w:p>
        </w:tc>
      </w:tr>
      <w:tr w:rsidR="001058C2" w:rsidRPr="007F3EE2" w:rsidTr="00F84894">
        <w:trPr>
          <w:trHeight w:val="763"/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8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网络教学总结与推进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1.每个教研室每个月利用教研室会议总结一次，反馈问题及解决办法。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2.外语系6月底进行一次总结，为网络课程建设奠定基础。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lastRenderedPageBreak/>
              <w:t>9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校级一流课程建设（10门）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1.组织申报</w:t>
            </w:r>
            <w:r w:rsidR="00E3275A">
              <w:rPr>
                <w:rFonts w:ascii="仿宋" w:eastAsia="仿宋" w:hAnsi="仿宋" w:hint="eastAsia"/>
              </w:rPr>
              <w:t>（</w:t>
            </w:r>
            <w:r w:rsidR="00E3275A" w:rsidRPr="009F7794">
              <w:rPr>
                <w:rFonts w:ascii="仿宋" w:eastAsia="仿宋" w:hAnsi="仿宋" w:hint="eastAsia"/>
              </w:rPr>
              <w:t>3月份</w:t>
            </w:r>
            <w:r w:rsidR="00E3275A">
              <w:rPr>
                <w:rFonts w:ascii="仿宋" w:eastAsia="仿宋" w:hAnsi="仿宋" w:hint="eastAsia"/>
              </w:rPr>
              <w:t>）</w:t>
            </w:r>
            <w:r w:rsidRPr="009F7794">
              <w:rPr>
                <w:rFonts w:ascii="仿宋" w:eastAsia="仿宋" w:hAnsi="仿宋" w:hint="eastAsia"/>
              </w:rPr>
              <w:t>。</w:t>
            </w:r>
          </w:p>
          <w:p w:rsidR="001058C2" w:rsidRPr="009F7794" w:rsidRDefault="001058C2" w:rsidP="00E3275A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2.根据学校要求进行相关工作</w:t>
            </w:r>
            <w:r w:rsidR="00E3275A">
              <w:rPr>
                <w:rFonts w:ascii="仿宋" w:eastAsia="仿宋" w:hAnsi="仿宋" w:hint="eastAsia"/>
              </w:rPr>
              <w:t>（</w:t>
            </w:r>
            <w:r w:rsidR="00E3275A" w:rsidRPr="009F7794">
              <w:rPr>
                <w:rFonts w:ascii="仿宋" w:eastAsia="仿宋" w:hAnsi="仿宋" w:hint="eastAsia"/>
              </w:rPr>
              <w:t>4月份</w:t>
            </w:r>
            <w:r w:rsidR="00E3275A">
              <w:rPr>
                <w:rFonts w:ascii="仿宋" w:eastAsia="仿宋" w:hAnsi="仿宋" w:hint="eastAsia"/>
              </w:rPr>
              <w:t>）</w:t>
            </w:r>
            <w:r w:rsidRPr="009F7794">
              <w:rPr>
                <w:rFonts w:ascii="仿宋" w:eastAsia="仿宋" w:hAnsi="仿宋" w:hint="eastAsia"/>
              </w:rPr>
              <w:t>。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10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“课程思政”建设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李万强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1.开展“课程思政”教学培训与观摩，组织2018 年“课程思政”示范课程负责人在系内进行示范教学，每门课程至少开展一次活动；对系开出课程的教学设计、典型案例进行审核、把关和改进；开展“课程思政”院级竞赛。（5月25日前）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2.完成所有课程</w:t>
            </w:r>
            <w:proofErr w:type="gramStart"/>
            <w:r w:rsidRPr="009F7794">
              <w:rPr>
                <w:rFonts w:ascii="仿宋" w:eastAsia="仿宋" w:hAnsi="仿宋" w:hint="eastAsia"/>
              </w:rPr>
              <w:t>完成思政元素</w:t>
            </w:r>
            <w:proofErr w:type="gramEnd"/>
            <w:r w:rsidRPr="009F7794">
              <w:rPr>
                <w:rFonts w:ascii="仿宋" w:eastAsia="仿宋" w:hAnsi="仿宋" w:hint="eastAsia"/>
              </w:rPr>
              <w:t>的融入，将每门课程的教学设计和典型案例汇编成册（电子文档），形成教学设计和典型案例汇编以及工作报告报学校。（9月20日前）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3.组织相关专家对已列入2019 年校级“课程思政”示范课程建设项目进行指导，准备年底教务处对2019 年立项建设的“课程思政”示范课程的结题验收。积极申报教务处优秀教学案例。（11月中旬）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11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制定中青年教师实践能力培养五年规划和年度实施计划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张  凌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1.根据学校通知，确定外语系教师名单51人。（3月20日前）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2.通知51名教师，根据文件要求，明年有晋升职称的教师先提供拟驻点信息，共有7名教师登记。（4月1日前）</w:t>
            </w:r>
          </w:p>
          <w:p w:rsidR="001058C2" w:rsidRPr="009F7794" w:rsidRDefault="001058C2" w:rsidP="00915C0C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3.做好2020年的计划和五年</w:t>
            </w:r>
            <w:r w:rsidR="007E4348">
              <w:rPr>
                <w:rFonts w:ascii="仿宋" w:eastAsia="仿宋" w:hAnsi="仿宋" w:hint="eastAsia"/>
              </w:rPr>
              <w:t>规划</w:t>
            </w:r>
            <w:r w:rsidRPr="009F7794">
              <w:rPr>
                <w:rFonts w:ascii="仿宋" w:eastAsia="仿宋" w:hAnsi="仿宋" w:hint="eastAsia"/>
              </w:rPr>
              <w:t>，根据教师职称晋升的需求进行计划。另外，优先选择学校场站。（4月5日前）</w:t>
            </w:r>
            <w:bookmarkStart w:id="1" w:name="_GoBack"/>
            <w:bookmarkEnd w:id="1"/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Merge w:val="restart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12</w:t>
            </w:r>
          </w:p>
        </w:tc>
        <w:tc>
          <w:tcPr>
            <w:tcW w:w="3307" w:type="dxa"/>
            <w:vMerge w:val="restart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招生宣传与就业（80%-88%）</w:t>
            </w:r>
          </w:p>
        </w:tc>
        <w:tc>
          <w:tcPr>
            <w:tcW w:w="1417" w:type="dxa"/>
            <w:vMerge w:val="restart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滕艳萍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</w:t>
            </w:r>
            <w:r w:rsidRPr="009F7794">
              <w:rPr>
                <w:rFonts w:ascii="仿宋" w:eastAsia="仿宋" w:hAnsi="仿宋" w:hint="eastAsia"/>
              </w:rPr>
              <w:tab/>
              <w:t>举办线上专家报告。（4月份）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</w:t>
            </w:r>
            <w:r w:rsidRPr="009F7794">
              <w:rPr>
                <w:rFonts w:ascii="仿宋" w:eastAsia="仿宋" w:hAnsi="仿宋" w:hint="eastAsia"/>
              </w:rPr>
              <w:tab/>
              <w:t>录制专业招生宣传视频。（4月份）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</w:t>
            </w:r>
            <w:r w:rsidRPr="009F7794">
              <w:rPr>
                <w:rFonts w:ascii="仿宋" w:eastAsia="仿宋" w:hAnsi="仿宋" w:hint="eastAsia"/>
              </w:rPr>
              <w:tab/>
              <w:t>选派多条线路赴皖进行高考咨询。（7月份）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4.</w:t>
            </w:r>
            <w:r w:rsidRPr="009F7794">
              <w:rPr>
                <w:rFonts w:ascii="仿宋" w:eastAsia="仿宋" w:hAnsi="仿宋" w:hint="eastAsia"/>
              </w:rPr>
              <w:tab/>
              <w:t>承办中学生夏令营活动。（根据招办整体安排）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5.</w:t>
            </w:r>
            <w:r w:rsidRPr="009F7794">
              <w:rPr>
                <w:rFonts w:ascii="仿宋" w:eastAsia="仿宋" w:hAnsi="仿宋" w:hint="eastAsia"/>
              </w:rPr>
              <w:tab/>
              <w:t>举办安徽中学教务主任联谊会。（7月份）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Merge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307" w:type="dxa"/>
            <w:vMerge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1.每月召开一次就业领导小组会议，研究2020届毕业生就业问题以及策略。（按照学校就业中心实际一次就业率截止时间）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2.举办外语人文经管类网络就业招聘会。（4月份）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3.举办多场专场云宣讲，给未就业学生提供一对一信息服务，为未就业学生提供岗位。（6月底）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4.做好湖北籍和建档立</w:t>
            </w:r>
            <w:proofErr w:type="gramStart"/>
            <w:r w:rsidRPr="009F7794">
              <w:rPr>
                <w:rFonts w:ascii="仿宋" w:eastAsia="仿宋" w:hAnsi="仿宋" w:hint="eastAsia"/>
              </w:rPr>
              <w:t>卡学生</w:t>
            </w:r>
            <w:proofErr w:type="gramEnd"/>
            <w:r w:rsidRPr="009F7794">
              <w:rPr>
                <w:rFonts w:ascii="仿宋" w:eastAsia="仿宋" w:hAnsi="仿宋" w:hint="eastAsia"/>
              </w:rPr>
              <w:t>就业工作。（6月底）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5.做好未就业学生思想、简历、面试等指导。（6月底）</w:t>
            </w:r>
          </w:p>
        </w:tc>
      </w:tr>
      <w:tr w:rsidR="001058C2" w:rsidRPr="007F3EE2" w:rsidTr="00F84894">
        <w:trPr>
          <w:trHeight w:val="540"/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13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行政办公、实验室回迁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滕艳萍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殷延军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1.实验室回迁、调试、运行。（5月份）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2.办公室空调回迁安装。（4月底）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3.教师办公室家具采购。（7月份，根据学校实际招标采购时间）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4.行政办公室、会议室家具回迁。（6月底）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5.办公室窗帘的采购安装。（5月底）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6.外语系办公楼楼道设计。（8月底，根据学院经费安排）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lastRenderedPageBreak/>
              <w:t>14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本科生学业导师制落实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proofErr w:type="gramStart"/>
            <w:r w:rsidRPr="007F3EE2">
              <w:rPr>
                <w:rFonts w:ascii="仿宋" w:eastAsia="仿宋" w:hAnsi="仿宋" w:hint="eastAsia"/>
                <w:sz w:val="22"/>
              </w:rPr>
              <w:t>张凌</w:t>
            </w:r>
            <w:proofErr w:type="gramEnd"/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滕艳萍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1.根据学生人数，确定学业导师数量。（4月底）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2.学业导师申请和遴选。（5月底）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3.落实在校生学业导师。（6月底）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4.新生入学后，落实学业导师。（9月初）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15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教学实验中心建设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殷延军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1.进一步完善实验室管理制度建设（全年）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2完成实验室管理人员招聘（6月底）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3.完善实验室运行机制（6月底）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4.完成二期改造设备更新上报计划（6月）</w:t>
            </w:r>
          </w:p>
        </w:tc>
      </w:tr>
      <w:tr w:rsidR="001058C2" w:rsidRPr="007F3EE2" w:rsidTr="00F84894">
        <w:trPr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16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学生国际交流项目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殷延军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其他系领导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1.与weber大学进一步沟通联系，签署学生交流项目协议（5月中旬）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2.与国际处联系落实新西兰返学项目（6月底）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视疫情情况， 可能的话，下半年走访weber 大学</w:t>
            </w:r>
          </w:p>
        </w:tc>
      </w:tr>
      <w:tr w:rsidR="001058C2" w:rsidRPr="007F3EE2" w:rsidTr="00F84894">
        <w:trPr>
          <w:trHeight w:val="539"/>
          <w:jc w:val="center"/>
        </w:trPr>
        <w:tc>
          <w:tcPr>
            <w:tcW w:w="688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17</w:t>
            </w:r>
          </w:p>
        </w:tc>
        <w:tc>
          <w:tcPr>
            <w:tcW w:w="330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治理体系与治理能力提升</w:t>
            </w:r>
          </w:p>
        </w:tc>
        <w:tc>
          <w:tcPr>
            <w:tcW w:w="1417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李万强</w:t>
            </w:r>
          </w:p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杨  宏</w:t>
            </w:r>
          </w:p>
        </w:tc>
        <w:tc>
          <w:tcPr>
            <w:tcW w:w="1701" w:type="dxa"/>
            <w:vAlign w:val="center"/>
          </w:tcPr>
          <w:p w:rsidR="001058C2" w:rsidRPr="007F3EE2" w:rsidRDefault="001058C2" w:rsidP="00284051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 w:rsidRPr="007F3EE2">
              <w:rPr>
                <w:rFonts w:ascii="仿宋" w:eastAsia="仿宋" w:hAnsi="仿宋" w:hint="eastAsia"/>
                <w:sz w:val="22"/>
              </w:rPr>
              <w:t>其他系领导</w:t>
            </w:r>
          </w:p>
        </w:tc>
        <w:tc>
          <w:tcPr>
            <w:tcW w:w="6521" w:type="dxa"/>
            <w:vAlign w:val="center"/>
          </w:tcPr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1.摸清现有规章制度现状。（4月底）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F7794">
              <w:rPr>
                <w:rFonts w:ascii="仿宋" w:eastAsia="仿宋" w:hAnsi="仿宋" w:hint="eastAsia"/>
              </w:rPr>
              <w:t>2.规章制度建设，根据需要确定哪些需要保留，哪些需要废止，哪些需要修订，哪些需要新建。（5月底）</w:t>
            </w:r>
          </w:p>
          <w:p w:rsidR="001058C2" w:rsidRPr="009F7794" w:rsidRDefault="001058C2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</w:rPr>
            </w:pPr>
            <w:r w:rsidRPr="009F7794">
              <w:rPr>
                <w:rFonts w:ascii="仿宋" w:eastAsia="仿宋" w:hAnsi="仿宋" w:hint="eastAsia"/>
              </w:rPr>
              <w:t>3.结合外语系改革建设，完善治理体系。（全年）</w:t>
            </w:r>
          </w:p>
        </w:tc>
      </w:tr>
    </w:tbl>
    <w:p w:rsidR="002C0B31" w:rsidRDefault="002C0B31" w:rsidP="002C0B31">
      <w:pPr>
        <w:jc w:val="center"/>
      </w:pPr>
    </w:p>
    <w:sectPr w:rsidR="002C0B31" w:rsidSect="002C0B3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90" w:rsidRDefault="00A53890" w:rsidP="00211D0E">
      <w:r>
        <w:separator/>
      </w:r>
    </w:p>
  </w:endnote>
  <w:endnote w:type="continuationSeparator" w:id="0">
    <w:p w:rsidR="00A53890" w:rsidRDefault="00A53890" w:rsidP="0021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90" w:rsidRDefault="00A53890" w:rsidP="00211D0E">
      <w:r>
        <w:separator/>
      </w:r>
    </w:p>
  </w:footnote>
  <w:footnote w:type="continuationSeparator" w:id="0">
    <w:p w:rsidR="00A53890" w:rsidRDefault="00A53890" w:rsidP="0021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FCB"/>
    <w:multiLevelType w:val="hybridMultilevel"/>
    <w:tmpl w:val="181665B8"/>
    <w:lvl w:ilvl="0" w:tplc="8F566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41F96"/>
    <w:multiLevelType w:val="hybridMultilevel"/>
    <w:tmpl w:val="617C27C6"/>
    <w:lvl w:ilvl="0" w:tplc="F6B2C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B31"/>
    <w:rsid w:val="00002C1A"/>
    <w:rsid w:val="00005185"/>
    <w:rsid w:val="000230A7"/>
    <w:rsid w:val="00024B2E"/>
    <w:rsid w:val="00034D21"/>
    <w:rsid w:val="00050063"/>
    <w:rsid w:val="0005055F"/>
    <w:rsid w:val="00061DFD"/>
    <w:rsid w:val="00066D56"/>
    <w:rsid w:val="0007051E"/>
    <w:rsid w:val="00071936"/>
    <w:rsid w:val="0008310F"/>
    <w:rsid w:val="00086C19"/>
    <w:rsid w:val="000B3FA1"/>
    <w:rsid w:val="000C080C"/>
    <w:rsid w:val="000C2017"/>
    <w:rsid w:val="000E0D97"/>
    <w:rsid w:val="000F74FE"/>
    <w:rsid w:val="001058C2"/>
    <w:rsid w:val="00122C8A"/>
    <w:rsid w:val="00126781"/>
    <w:rsid w:val="0014314E"/>
    <w:rsid w:val="00147FF4"/>
    <w:rsid w:val="00164519"/>
    <w:rsid w:val="001653A3"/>
    <w:rsid w:val="00181A90"/>
    <w:rsid w:val="001829C0"/>
    <w:rsid w:val="00193B20"/>
    <w:rsid w:val="001A356C"/>
    <w:rsid w:val="001B1AE7"/>
    <w:rsid w:val="001B4EC2"/>
    <w:rsid w:val="001B7B78"/>
    <w:rsid w:val="001C400D"/>
    <w:rsid w:val="001C5D5B"/>
    <w:rsid w:val="001C6195"/>
    <w:rsid w:val="001D4431"/>
    <w:rsid w:val="001E6F38"/>
    <w:rsid w:val="001F0B6F"/>
    <w:rsid w:val="00203F27"/>
    <w:rsid w:val="00205318"/>
    <w:rsid w:val="00211D0E"/>
    <w:rsid w:val="00214F86"/>
    <w:rsid w:val="00215797"/>
    <w:rsid w:val="002236A1"/>
    <w:rsid w:val="0023570A"/>
    <w:rsid w:val="00236884"/>
    <w:rsid w:val="00242430"/>
    <w:rsid w:val="0024482A"/>
    <w:rsid w:val="0024711B"/>
    <w:rsid w:val="002478C2"/>
    <w:rsid w:val="00254E34"/>
    <w:rsid w:val="002654D5"/>
    <w:rsid w:val="00272886"/>
    <w:rsid w:val="00287B29"/>
    <w:rsid w:val="002C0B31"/>
    <w:rsid w:val="002D22D2"/>
    <w:rsid w:val="002F492E"/>
    <w:rsid w:val="003109D6"/>
    <w:rsid w:val="00327BE8"/>
    <w:rsid w:val="00341338"/>
    <w:rsid w:val="00350433"/>
    <w:rsid w:val="00353EEB"/>
    <w:rsid w:val="00357C22"/>
    <w:rsid w:val="00370191"/>
    <w:rsid w:val="00386105"/>
    <w:rsid w:val="00395F4F"/>
    <w:rsid w:val="003A4B67"/>
    <w:rsid w:val="003B3559"/>
    <w:rsid w:val="003B7073"/>
    <w:rsid w:val="003D5197"/>
    <w:rsid w:val="003E7E87"/>
    <w:rsid w:val="003F1780"/>
    <w:rsid w:val="003F5263"/>
    <w:rsid w:val="0043327D"/>
    <w:rsid w:val="00443008"/>
    <w:rsid w:val="0046255A"/>
    <w:rsid w:val="00480396"/>
    <w:rsid w:val="00480857"/>
    <w:rsid w:val="00483240"/>
    <w:rsid w:val="004E1311"/>
    <w:rsid w:val="004F07E5"/>
    <w:rsid w:val="004F169F"/>
    <w:rsid w:val="00540CAC"/>
    <w:rsid w:val="00544009"/>
    <w:rsid w:val="005458E8"/>
    <w:rsid w:val="00572F7C"/>
    <w:rsid w:val="005775E2"/>
    <w:rsid w:val="005A022F"/>
    <w:rsid w:val="005B3310"/>
    <w:rsid w:val="005C0F31"/>
    <w:rsid w:val="005D2F32"/>
    <w:rsid w:val="005E5EFE"/>
    <w:rsid w:val="005F2011"/>
    <w:rsid w:val="005F5965"/>
    <w:rsid w:val="005F6543"/>
    <w:rsid w:val="0066734C"/>
    <w:rsid w:val="0067760F"/>
    <w:rsid w:val="0068434F"/>
    <w:rsid w:val="006866F0"/>
    <w:rsid w:val="006A5A67"/>
    <w:rsid w:val="006B404F"/>
    <w:rsid w:val="006F2D38"/>
    <w:rsid w:val="007148AE"/>
    <w:rsid w:val="007406A0"/>
    <w:rsid w:val="007511A1"/>
    <w:rsid w:val="00787FFB"/>
    <w:rsid w:val="00791FBA"/>
    <w:rsid w:val="007943BE"/>
    <w:rsid w:val="007A2F4F"/>
    <w:rsid w:val="007C1C54"/>
    <w:rsid w:val="007D3D01"/>
    <w:rsid w:val="007E4348"/>
    <w:rsid w:val="007E5C5F"/>
    <w:rsid w:val="007E5E79"/>
    <w:rsid w:val="007F3EE2"/>
    <w:rsid w:val="007F4950"/>
    <w:rsid w:val="007F6D55"/>
    <w:rsid w:val="00825388"/>
    <w:rsid w:val="00847DF6"/>
    <w:rsid w:val="00856B40"/>
    <w:rsid w:val="008677C5"/>
    <w:rsid w:val="008807B6"/>
    <w:rsid w:val="008820CC"/>
    <w:rsid w:val="008A3B3F"/>
    <w:rsid w:val="008A517A"/>
    <w:rsid w:val="008A6D01"/>
    <w:rsid w:val="008C24F3"/>
    <w:rsid w:val="008C35AC"/>
    <w:rsid w:val="008E5861"/>
    <w:rsid w:val="008F0CEF"/>
    <w:rsid w:val="00901AE4"/>
    <w:rsid w:val="00915C0C"/>
    <w:rsid w:val="0093316B"/>
    <w:rsid w:val="00935007"/>
    <w:rsid w:val="00970E88"/>
    <w:rsid w:val="00974D8A"/>
    <w:rsid w:val="00976DD8"/>
    <w:rsid w:val="009965A5"/>
    <w:rsid w:val="009A0AB3"/>
    <w:rsid w:val="009B137F"/>
    <w:rsid w:val="009D1822"/>
    <w:rsid w:val="009F1691"/>
    <w:rsid w:val="009F7794"/>
    <w:rsid w:val="00A352FE"/>
    <w:rsid w:val="00A37841"/>
    <w:rsid w:val="00A44742"/>
    <w:rsid w:val="00A53890"/>
    <w:rsid w:val="00A71A1E"/>
    <w:rsid w:val="00A750DE"/>
    <w:rsid w:val="00A7554D"/>
    <w:rsid w:val="00A84146"/>
    <w:rsid w:val="00AA4FF7"/>
    <w:rsid w:val="00AC1147"/>
    <w:rsid w:val="00AC22FB"/>
    <w:rsid w:val="00AE2331"/>
    <w:rsid w:val="00AE59BE"/>
    <w:rsid w:val="00AE6568"/>
    <w:rsid w:val="00AE6A97"/>
    <w:rsid w:val="00AF6875"/>
    <w:rsid w:val="00B02A0F"/>
    <w:rsid w:val="00B17F4C"/>
    <w:rsid w:val="00B2261F"/>
    <w:rsid w:val="00B50568"/>
    <w:rsid w:val="00B53C8C"/>
    <w:rsid w:val="00B53DB5"/>
    <w:rsid w:val="00B828E3"/>
    <w:rsid w:val="00B858D6"/>
    <w:rsid w:val="00B93411"/>
    <w:rsid w:val="00B93ABD"/>
    <w:rsid w:val="00B95553"/>
    <w:rsid w:val="00B96198"/>
    <w:rsid w:val="00BA0770"/>
    <w:rsid w:val="00BB01DD"/>
    <w:rsid w:val="00BD48DB"/>
    <w:rsid w:val="00BE661E"/>
    <w:rsid w:val="00BF22F2"/>
    <w:rsid w:val="00C052B2"/>
    <w:rsid w:val="00C060F0"/>
    <w:rsid w:val="00C24885"/>
    <w:rsid w:val="00C2616B"/>
    <w:rsid w:val="00C62F10"/>
    <w:rsid w:val="00C63209"/>
    <w:rsid w:val="00C742E9"/>
    <w:rsid w:val="00C91F87"/>
    <w:rsid w:val="00CE3747"/>
    <w:rsid w:val="00D0593D"/>
    <w:rsid w:val="00D064DF"/>
    <w:rsid w:val="00D07F00"/>
    <w:rsid w:val="00D15F74"/>
    <w:rsid w:val="00D33116"/>
    <w:rsid w:val="00D5600D"/>
    <w:rsid w:val="00D57545"/>
    <w:rsid w:val="00D82E8F"/>
    <w:rsid w:val="00D9156C"/>
    <w:rsid w:val="00DA6136"/>
    <w:rsid w:val="00DB47E2"/>
    <w:rsid w:val="00DB6EC1"/>
    <w:rsid w:val="00DF4AD4"/>
    <w:rsid w:val="00DF766E"/>
    <w:rsid w:val="00E10718"/>
    <w:rsid w:val="00E3275A"/>
    <w:rsid w:val="00E666A8"/>
    <w:rsid w:val="00E917CB"/>
    <w:rsid w:val="00E96F78"/>
    <w:rsid w:val="00EB15E6"/>
    <w:rsid w:val="00EB3A20"/>
    <w:rsid w:val="00EB411D"/>
    <w:rsid w:val="00EB412A"/>
    <w:rsid w:val="00EC34CA"/>
    <w:rsid w:val="00EC5447"/>
    <w:rsid w:val="00EE29D9"/>
    <w:rsid w:val="00EF7757"/>
    <w:rsid w:val="00F20E31"/>
    <w:rsid w:val="00F2703D"/>
    <w:rsid w:val="00F40999"/>
    <w:rsid w:val="00F47ECA"/>
    <w:rsid w:val="00F6120D"/>
    <w:rsid w:val="00F71FA2"/>
    <w:rsid w:val="00F84894"/>
    <w:rsid w:val="00F9520D"/>
    <w:rsid w:val="00FA2294"/>
    <w:rsid w:val="00FB2F53"/>
    <w:rsid w:val="00FB76A8"/>
    <w:rsid w:val="00FC1614"/>
    <w:rsid w:val="00FC29B5"/>
    <w:rsid w:val="00FD56DB"/>
    <w:rsid w:val="00FE4B2F"/>
    <w:rsid w:val="00FF01EC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1D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1D0E"/>
    <w:rPr>
      <w:sz w:val="18"/>
      <w:szCs w:val="18"/>
    </w:rPr>
  </w:style>
  <w:style w:type="paragraph" w:styleId="a6">
    <w:name w:val="List Paragraph"/>
    <w:basedOn w:val="a"/>
    <w:uiPriority w:val="34"/>
    <w:qFormat/>
    <w:rsid w:val="00F952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342</Words>
  <Characters>1953</Characters>
  <Application>Microsoft Office Word</Application>
  <DocSecurity>0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李万强</dc:creator>
  <cp:lastModifiedBy>曲斌</cp:lastModifiedBy>
  <cp:revision>29</cp:revision>
  <cp:lastPrinted>2020-03-19T09:40:00Z</cp:lastPrinted>
  <dcterms:created xsi:type="dcterms:W3CDTF">2020-03-17T03:07:00Z</dcterms:created>
  <dcterms:modified xsi:type="dcterms:W3CDTF">2020-05-11T02:16:00Z</dcterms:modified>
</cp:coreProperties>
</file>