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615" w:rsidRPr="00810615" w:rsidRDefault="00810615" w:rsidP="00810615">
      <w:pPr>
        <w:jc w:val="center"/>
        <w:rPr>
          <w:rFonts w:ascii="方正小标宋简体" w:eastAsia="方正小标宋简体" w:hint="eastAsia"/>
          <w:sz w:val="36"/>
          <w:szCs w:val="36"/>
        </w:rPr>
      </w:pPr>
      <w:r w:rsidRPr="00810615">
        <w:rPr>
          <w:rFonts w:ascii="方正小标宋简体" w:eastAsia="方正小标宋简体" w:hint="eastAsia"/>
          <w:sz w:val="36"/>
          <w:szCs w:val="36"/>
        </w:rPr>
        <w:t>中华人民共和国保守国家秘密法</w:t>
      </w:r>
    </w:p>
    <w:p w:rsidR="00810615" w:rsidRPr="00810615" w:rsidRDefault="00810615" w:rsidP="00810615">
      <w:pPr>
        <w:jc w:val="center"/>
        <w:rPr>
          <w:rFonts w:ascii="仿宋_GB2312" w:eastAsia="仿宋_GB2312" w:hint="eastAsia"/>
          <w:sz w:val="28"/>
          <w:szCs w:val="28"/>
        </w:rPr>
      </w:pPr>
      <w:r w:rsidRPr="00810615">
        <w:rPr>
          <w:rFonts w:ascii="仿宋_GB2312" w:eastAsia="仿宋_GB2312" w:hint="eastAsia"/>
          <w:sz w:val="28"/>
          <w:szCs w:val="28"/>
        </w:rPr>
        <w:t>（1988年9月5日第七届全国人民代表大会常务委员会第三次会议通过 2010年4月29日第十一届全国人民代表大会常务委员会第十四次会议修订）</w:t>
      </w:r>
    </w:p>
    <w:p w:rsidR="00810615" w:rsidRPr="00810615" w:rsidRDefault="00810615" w:rsidP="00810615">
      <w:pPr>
        <w:ind w:firstLineChars="200" w:firstLine="562"/>
        <w:rPr>
          <w:rFonts w:ascii="仿宋_GB2312" w:eastAsia="仿宋_GB2312" w:hint="eastAsia"/>
          <w:b/>
          <w:sz w:val="28"/>
          <w:szCs w:val="28"/>
        </w:rPr>
      </w:pPr>
      <w:r w:rsidRPr="00810615">
        <w:rPr>
          <w:rFonts w:ascii="仿宋_GB2312" w:eastAsia="仿宋_GB2312" w:hint="eastAsia"/>
          <w:b/>
          <w:sz w:val="28"/>
          <w:szCs w:val="28"/>
        </w:rPr>
        <w:t>第一章 总则</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第一条 为了保守国家秘密，维护国家安全和利益，保障改革开放和社会主义建设事业的顺利进行，制定本法。</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第二条 国家秘密是关系国家安全和利益，依照法定程序确定，在一定时间内只限一定范围的人员知悉的事项。</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第三条 国家秘密受法律保护。</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一切国家机关、武装力量、政党、社会团体、企业事业单位和公民都有保守国家秘密的义务。</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任何危害国家秘密安全的行为，都必须受到法律追究。</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第四条 保守国家秘密的工作（以下简称保密工作），实行积极防范、突出重点、依法管理的方针，既确保国家秘密安全，又便利信息资源合理利用。</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法律、行政法规规定公开的事项，应当依法公开。</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第五条 国家保密行政管理部门主管全国的保密工作。县级以上地方各级保密行政管理部门主管本行政区域的保密工作。</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第六条 国家机关和涉及国家秘密的单位（以下简称机关、单位）管理本机关和本单位的保密工作。</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中央国家机关在其职权范围内，管理或者指导本系统的保密工作。</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lastRenderedPageBreak/>
        <w:t>第七条 机关、单位应当实行保密工作责任制，健全保密管理制度，完善保密防护措施，开展保密宣传教育，加强保密检查。</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第八条 国家对在保守、保护国家秘密以及改进保密技术、措施等方面成绩显著的单位或者个人给予奖励。</w:t>
      </w:r>
    </w:p>
    <w:p w:rsidR="00810615" w:rsidRPr="00810615" w:rsidRDefault="00810615" w:rsidP="00810615">
      <w:pPr>
        <w:ind w:firstLineChars="200" w:firstLine="562"/>
        <w:rPr>
          <w:rFonts w:ascii="仿宋_GB2312" w:eastAsia="仿宋_GB2312" w:hint="eastAsia"/>
          <w:b/>
          <w:sz w:val="28"/>
          <w:szCs w:val="28"/>
        </w:rPr>
      </w:pPr>
      <w:r w:rsidRPr="00810615">
        <w:rPr>
          <w:rFonts w:ascii="仿宋_GB2312" w:eastAsia="仿宋_GB2312" w:hint="eastAsia"/>
          <w:b/>
          <w:sz w:val="28"/>
          <w:szCs w:val="28"/>
        </w:rPr>
        <w:t>第二章 国家秘密的范围和密级</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第九条 下列涉及国家安全和利益的事项，泄露后可能损害国家在政治、经济、国防、外交等领域的安全和利益的，应当确定为国家秘密：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（一）国家事务重大决策中的秘密事项；</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（二）国防建设和武装力量活动中的秘密事项；</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（三）外交和外事活动中的秘密事项以及对外承担保密义务的秘密事项；</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（四）国民经济和社会发展中的秘密事项；</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（五）科学技术中的秘密事项；</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（六）维护国家安全活动和追查刑事犯罪中的秘密事项；</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（七）经国家保密行政管理部门确定的其他秘密事项。</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政党的秘密事项中符合前款规定的，属于国家秘密。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第十条 国家秘密的密级分为绝密、机密、秘密三级。</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绝密级国家秘密是最重要的国家秘密，泄露会使国家安全和利益遭受特别严重的损害；机密级国家秘密是重要的国家秘密，泄露会使国家安全和利益遭受严重的损害；秘密级国家秘密是一般的国家秘密，泄露会使国家安全和利益遭受损害。</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lastRenderedPageBreak/>
        <w:t>第十一条 国家秘密及其密级的具体范围，由国家保密行政管理部门分别会同外交、公安、国家安全和其他中央有关机关规定。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军事方面的国家秘密及其密级的具体范围，由中央军事委员会规定。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国家秘密及其密级的具体范围的规定，应当在有关范围内公布，并根据情况变化及时调整。</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第十二条 机关、单位负责人及其指定的人员为定密责任人，负责本机关、本单位的国家秘密确定、变更和解除工作。</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机关、单位确定、变更和解除本机关、本单位的国家秘密，应当由承办人提出具体意见，经定密责任人审核批准。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第十三条 确定国家秘密的密级，应当遵守定密权限。</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中央国家机关、省级机关及其授权的机关、单位可以确定绝密级、机密级和秘密级国家秘密；设区的市、自治州一级的机关及其授权的机关、单位可以确定机密级和秘密级国家秘密。具体的定密权限、授权范围由国家保密行政管理部门规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机关、单位执行上级确定的国家秘密事项，需要定密的，根据所执行的国家秘密事项的密级确定。下级机关、单位认为本机关、本单位产生的有关定密事项属于上级机关、单位的定密权限，应当先行采取保密措施，并立即报请上级机关、单位确定；没有上级机关、单位的，应当立即提请有相应定密权限的业务主管部门或者保密行政管理部门确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公安、国家安全机关在其工作范围内按照规定的权限确定国家秘</w:t>
      </w:r>
      <w:r w:rsidRPr="00810615">
        <w:rPr>
          <w:rFonts w:ascii="仿宋_GB2312" w:eastAsia="仿宋_GB2312" w:hint="eastAsia"/>
          <w:sz w:val="28"/>
          <w:szCs w:val="28"/>
        </w:rPr>
        <w:lastRenderedPageBreak/>
        <w:t>密的密级。</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第十四条 机关、单位对所产生的国家秘密事项，应当按照国家秘密及其密级的具体范围的规定确定密级，同时确定保密期限和知悉范围。</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第十五条 国家秘密的保密期限，应当根据事项的性质和特点，</w:t>
      </w:r>
      <w:proofErr w:type="gramStart"/>
      <w:r w:rsidRPr="00810615">
        <w:rPr>
          <w:rFonts w:ascii="仿宋_GB2312" w:eastAsia="仿宋_GB2312" w:hint="eastAsia"/>
          <w:sz w:val="28"/>
          <w:szCs w:val="28"/>
        </w:rPr>
        <w:t>按照维护</w:t>
      </w:r>
      <w:proofErr w:type="gramEnd"/>
      <w:r w:rsidRPr="00810615">
        <w:rPr>
          <w:rFonts w:ascii="仿宋_GB2312" w:eastAsia="仿宋_GB2312" w:hint="eastAsia"/>
          <w:sz w:val="28"/>
          <w:szCs w:val="28"/>
        </w:rPr>
        <w:t>国家安全和利益的需要，限定在必要的期限内；不能确定期限的，应当确定解密的条件。</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国家秘密的保密期限，除另有规定外，</w:t>
      </w:r>
      <w:proofErr w:type="gramStart"/>
      <w:r w:rsidRPr="00810615">
        <w:rPr>
          <w:rFonts w:ascii="仿宋_GB2312" w:eastAsia="仿宋_GB2312" w:hint="eastAsia"/>
          <w:sz w:val="28"/>
          <w:szCs w:val="28"/>
        </w:rPr>
        <w:t>绝密级不超过</w:t>
      </w:r>
      <w:proofErr w:type="gramEnd"/>
      <w:r w:rsidRPr="00810615">
        <w:rPr>
          <w:rFonts w:ascii="仿宋_GB2312" w:eastAsia="仿宋_GB2312" w:hint="eastAsia"/>
          <w:sz w:val="28"/>
          <w:szCs w:val="28"/>
        </w:rPr>
        <w:t>三十年，机密级不超过二十年，</w:t>
      </w:r>
      <w:proofErr w:type="gramStart"/>
      <w:r w:rsidRPr="00810615">
        <w:rPr>
          <w:rFonts w:ascii="仿宋_GB2312" w:eastAsia="仿宋_GB2312" w:hint="eastAsia"/>
          <w:sz w:val="28"/>
          <w:szCs w:val="28"/>
        </w:rPr>
        <w:t>秘密级不超过</w:t>
      </w:r>
      <w:proofErr w:type="gramEnd"/>
      <w:r w:rsidRPr="00810615">
        <w:rPr>
          <w:rFonts w:ascii="仿宋_GB2312" w:eastAsia="仿宋_GB2312" w:hint="eastAsia"/>
          <w:sz w:val="28"/>
          <w:szCs w:val="28"/>
        </w:rPr>
        <w:t>十年。</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机关、单位应当根据工作需要，确定具体的保密期限、解密时间或者解密条件。</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机关、单位对在决定和处理有关事项工作过程中确定需要保密的事项，根据工作需要决定公开的，正式公布时即视为解密。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第十六条 国家秘密的知悉范围，应当根据工作需要限定在最小范围。</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国家秘密的知悉范围能够限定到具体人员的，限定到具体人员；不能限定到具体人员的，限定到机关、单位，由机关、单位限定到具体人员。</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国家秘密的知悉范围以外的人员，因工作需要知悉国家秘密的，应当经过机关、单位负责人批准。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第十七条 机关、单位对承载国家秘密的纸介质、光介质、电磁介质等载体（以下简称国家秘密载体）以及属于国家秘密的设备、产</w:t>
      </w:r>
      <w:r w:rsidRPr="00810615">
        <w:rPr>
          <w:rFonts w:ascii="仿宋_GB2312" w:eastAsia="仿宋_GB2312" w:hint="eastAsia"/>
          <w:sz w:val="28"/>
          <w:szCs w:val="28"/>
        </w:rPr>
        <w:lastRenderedPageBreak/>
        <w:t>品，应当做出国家秘密标志。</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不属于国家秘密的，不应当做出国家秘密标志。</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第十八条 国家秘密的密级、保密期限和知悉范围，应当根据情况变化及时变更。国家秘密的密级、保密期限和知悉范围的变更，由原定密机关、单位决定，也可以由其上级机关决定。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国家秘密的密级、保密期限和知悉范围变更的，应当及时书面通知知悉范围内的机关、单位或者人员。</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第十九条 国家秘密的保密期限已满的，自行解密。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机关、单位应当定期审核所确定的国家秘密。对在保密期限内因保密事项范围调整不再作为国家秘密事项，或者公开后不会损害国家安全和利益，不需要继续保密的，应当及时解密；对需要延长保密期限的，应当在原保密期限届满前重新确定保密期限。提前解密或者延长保密期限的，由原定密机关、单位决定，也可以由其上级机关决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第二十条 机关、单位对是否属于国家秘密或者属于何种密级不明确或者有争议的，由国家保密行政管理部门或者省、自治区、直辖市保密行政管理部门确定。</w:t>
      </w:r>
    </w:p>
    <w:p w:rsidR="00810615" w:rsidRPr="00810615" w:rsidRDefault="00810615" w:rsidP="00810615">
      <w:pPr>
        <w:ind w:firstLineChars="200" w:firstLine="562"/>
        <w:rPr>
          <w:rFonts w:ascii="仿宋_GB2312" w:eastAsia="仿宋_GB2312" w:hint="eastAsia"/>
          <w:b/>
          <w:sz w:val="28"/>
          <w:szCs w:val="28"/>
        </w:rPr>
      </w:pPr>
      <w:r w:rsidRPr="00810615">
        <w:rPr>
          <w:rFonts w:ascii="仿宋_GB2312" w:eastAsia="仿宋_GB2312" w:hint="eastAsia"/>
          <w:b/>
          <w:sz w:val="28"/>
          <w:szCs w:val="28"/>
        </w:rPr>
        <w:t>第三章 保密制度</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第二十一条 国家秘密载体的制作、收发、传递、使用、复制、保存、维修和销毁，应当符合国家保密规定。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绝密级国家秘密载体应当在符合国家保密标准的设施、设备中保存，并指定专人管理；未经原定密机关、单位或者其上级机关批准，不得复制和摘抄；收发、传递和外出携带，应当指定人员负责，并采</w:t>
      </w:r>
      <w:r w:rsidRPr="00810615">
        <w:rPr>
          <w:rFonts w:ascii="仿宋_GB2312" w:eastAsia="仿宋_GB2312" w:hint="eastAsia"/>
          <w:sz w:val="28"/>
          <w:szCs w:val="28"/>
        </w:rPr>
        <w:lastRenderedPageBreak/>
        <w:t>取必要的安全措施。</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第二十二条 属于国家秘密的设备、产品的研制、生产、运输、使用、保存、维修和销毁，应当符合国家保密规定。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第二十三条 存储、处理国家秘密的计算机信息系统（以下简称涉密信息系统）按照涉密程度实行分级保护。</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涉密信息系统应当按照国家保密标准配备保密设施、设备。保密设施、设备应当与涉密信息系统同步规划，同步建设，同步运行。</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涉密信息系统应当按照规定，经检查合格后，方可投入使用。</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第二十四条 机关、单位应当加强对涉密信息系统的管理，任何组织和个人不得有下列行为：</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（一）将涉密计算机、涉密存储设备接入互联网及其他公共信息网络；</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（二）在未采取防护措施的情况下，在涉密信息系统与互联网及其他公共信息网络之间进行信息交换；</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（三）使用非涉密计算机、非涉密存储设备存储、处理国家秘密信息；</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（四）擅自卸载、修改涉密信息系统的安全技术程序、管理程序；</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（五）将未经安全技术处理的退出使用的涉密计算机、涉密存储设备赠送、出售、丢弃或者改作其他用途。</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第二十五条 机关、单位应当加强对国家秘密载体的管理，任何组织和个人不得有下列行为：</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（一）非法获取、持有国家秘密载体；</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lastRenderedPageBreak/>
        <w:t>（二）买卖、转送或者私自销毁国家秘密载体；</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（三）通过普通邮政、快递等无保密措施的渠道传递国家秘密载体；</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（四）邮寄、托运国家秘密载体出境；</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（五）未经有关主管部门批准，携带、传递国家秘密载体出境。</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第二十六条 禁止非法复制、记录、存储国家秘密。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禁止在互联网及其他公共信息网络或者未采取保密措施的有线和无线通信中传递国家秘密。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禁止在私人交往和通信中涉及国家秘密。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第二十七条 报刊、图书、音像制品、电子出版物的编辑、出版、印制、发行，广播节目、电视节目、电影的制作和播放，互联网、移动通信网等公共信息网络及其他传媒的信息编辑、发布，应当遵守有关保密规定。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第二十八条 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第二十九条 机关、单位公开发布信息以及对涉及国家秘密的工程、货物、服务进行采购时，应当遵守保密规定。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第三十条 机关、单位对外交往与合作中需要提供国家秘密事项，</w:t>
      </w:r>
      <w:r w:rsidRPr="00810615">
        <w:rPr>
          <w:rFonts w:ascii="仿宋_GB2312" w:eastAsia="仿宋_GB2312" w:hint="eastAsia"/>
          <w:sz w:val="28"/>
          <w:szCs w:val="28"/>
        </w:rPr>
        <w:lastRenderedPageBreak/>
        <w:t>或者任用、聘用的境外人员因工作需要知悉国家秘密的，应当报国务院有关主管部门或者省、自治区、直辖市人民政府有关主管部门批准，并与对方签订保密协议。</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第三十一条 举办会议或者其他活动涉及国家秘密的，主办单位应当采取保密措施，并对参加人员进行保密教育，提出具体保密要求。</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第三十二条 机关、单位应当将涉及绝密级或者</w:t>
      </w:r>
      <w:proofErr w:type="gramStart"/>
      <w:r w:rsidRPr="00810615">
        <w:rPr>
          <w:rFonts w:ascii="仿宋_GB2312" w:eastAsia="仿宋_GB2312" w:hint="eastAsia"/>
          <w:sz w:val="28"/>
          <w:szCs w:val="28"/>
        </w:rPr>
        <w:t>较多机</w:t>
      </w:r>
      <w:proofErr w:type="gramEnd"/>
      <w:r w:rsidRPr="00810615">
        <w:rPr>
          <w:rFonts w:ascii="仿宋_GB2312" w:eastAsia="仿宋_GB2312" w:hint="eastAsia"/>
          <w:sz w:val="28"/>
          <w:szCs w:val="28"/>
        </w:rPr>
        <w:t>密级、秘密级国家秘密的机构确定为保密要害部门，将集中制作、存放、保管国家秘密载体的专门场所确定为保密要害部位，按照国家保密规定和标准配备、使用必要的技术防护设施、设备。</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第三十三条 军事禁区和属于国家秘密不对外开放的其他场所、部位，应当采取保密措施，未经有关部门批准，不得擅自决定对外开放或者扩大开放范围。</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第三十四条 从事国家秘密载体制作、复制、维修、销毁，涉密信息系统集成，或者武器装备科研生产等涉及国家秘密业务的企业事业单位，应当经过保密审查，具体办法由国务院规定。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机关、单位委托企业事业单位从事前款规定的业务，应当与其签订保密协议，提出保密要求，采取保密措施。</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第三十五条 在涉密岗位工作的人员（以下简称涉密人员），按照涉密程度分为核心涉密人员、重要涉密人员和一般涉密人员，实行分类管理。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任用、聘用涉密人员应当按照有关规定进行审查。</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涉密人员应当具有良好的政治素质和品行，具有胜任涉密岗位所</w:t>
      </w:r>
      <w:r w:rsidRPr="00810615">
        <w:rPr>
          <w:rFonts w:ascii="仿宋_GB2312" w:eastAsia="仿宋_GB2312" w:hint="eastAsia"/>
          <w:sz w:val="28"/>
          <w:szCs w:val="28"/>
        </w:rPr>
        <w:lastRenderedPageBreak/>
        <w:t>要求的工作能力。</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涉密人员的合法权益受法律保护。</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第三十六条 涉密人员上岗应当经过保密教育培训，掌握保密知识技能，签订保密承诺书，严格遵守保密规章制度，不得以任何方式泄露国家秘密。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第三十七条 涉密人员出境应当经有关部门批准，有关机关认为涉密人员出境将对国家安全造成危害或者对国家利益造成重大损失的，不得批准出境。</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第三十八条 涉密人员离岗离职实行</w:t>
      </w:r>
      <w:proofErr w:type="gramStart"/>
      <w:r w:rsidRPr="00810615">
        <w:rPr>
          <w:rFonts w:ascii="仿宋_GB2312" w:eastAsia="仿宋_GB2312" w:hint="eastAsia"/>
          <w:sz w:val="28"/>
          <w:szCs w:val="28"/>
        </w:rPr>
        <w:t>脱密期</w:t>
      </w:r>
      <w:proofErr w:type="gramEnd"/>
      <w:r w:rsidRPr="00810615">
        <w:rPr>
          <w:rFonts w:ascii="仿宋_GB2312" w:eastAsia="仿宋_GB2312" w:hint="eastAsia"/>
          <w:sz w:val="28"/>
          <w:szCs w:val="28"/>
        </w:rPr>
        <w:t>管理。涉密人员在</w:t>
      </w:r>
      <w:proofErr w:type="gramStart"/>
      <w:r w:rsidRPr="00810615">
        <w:rPr>
          <w:rFonts w:ascii="仿宋_GB2312" w:eastAsia="仿宋_GB2312" w:hint="eastAsia"/>
          <w:sz w:val="28"/>
          <w:szCs w:val="28"/>
        </w:rPr>
        <w:t>脱密期</w:t>
      </w:r>
      <w:proofErr w:type="gramEnd"/>
      <w:r w:rsidRPr="00810615">
        <w:rPr>
          <w:rFonts w:ascii="仿宋_GB2312" w:eastAsia="仿宋_GB2312" w:hint="eastAsia"/>
          <w:sz w:val="28"/>
          <w:szCs w:val="28"/>
        </w:rPr>
        <w:t>内，应当按照规定履行保密义务，不得违反规定就业，不得以任何方式泄露国家秘密。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第三十九条 机关、单位应当建立健全涉密人员管理制度，明确涉密人员的权利、岗位责任和要求，对涉密人员履行职责情况开展经常性的监督检查。</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第四十条 国家工作人员或者其他公民发现国家秘密已经泄露或者可能泄露时，应当立即采取补救措施并及时报告有关机关、单位。机关、单位接到报告后，应当立即</w:t>
      </w:r>
      <w:proofErr w:type="gramStart"/>
      <w:r w:rsidRPr="00810615">
        <w:rPr>
          <w:rFonts w:ascii="仿宋_GB2312" w:eastAsia="仿宋_GB2312" w:hint="eastAsia"/>
          <w:sz w:val="28"/>
          <w:szCs w:val="28"/>
        </w:rPr>
        <w:t>作出</w:t>
      </w:r>
      <w:proofErr w:type="gramEnd"/>
      <w:r w:rsidRPr="00810615">
        <w:rPr>
          <w:rFonts w:ascii="仿宋_GB2312" w:eastAsia="仿宋_GB2312" w:hint="eastAsia"/>
          <w:sz w:val="28"/>
          <w:szCs w:val="28"/>
        </w:rPr>
        <w:t>处理，并及时向保密行政管理部门报告。</w:t>
      </w:r>
    </w:p>
    <w:p w:rsidR="00810615" w:rsidRPr="00810615" w:rsidRDefault="00810615" w:rsidP="00810615">
      <w:pPr>
        <w:ind w:firstLineChars="200" w:firstLine="562"/>
        <w:rPr>
          <w:rFonts w:ascii="仿宋_GB2312" w:eastAsia="仿宋_GB2312" w:hint="eastAsia"/>
          <w:b/>
          <w:sz w:val="28"/>
          <w:szCs w:val="28"/>
        </w:rPr>
      </w:pPr>
      <w:r w:rsidRPr="00810615">
        <w:rPr>
          <w:rFonts w:ascii="仿宋_GB2312" w:eastAsia="仿宋_GB2312" w:hint="eastAsia"/>
          <w:b/>
          <w:sz w:val="28"/>
          <w:szCs w:val="28"/>
        </w:rPr>
        <w:t>第四章 监督管理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第四十一条 国家保密行政管理部门依照法律、行政法规的规定，制定保密规章和国家保密标准。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第四十二条 保密行政管理部门依法组织开展保密宣传教育、保</w:t>
      </w:r>
      <w:r w:rsidRPr="00810615">
        <w:rPr>
          <w:rFonts w:ascii="仿宋_GB2312" w:eastAsia="仿宋_GB2312" w:hint="eastAsia"/>
          <w:sz w:val="28"/>
          <w:szCs w:val="28"/>
        </w:rPr>
        <w:lastRenderedPageBreak/>
        <w:t>密检查、保密技术防护和泄密案件查处工作，对机关、单位的保密工作进行指导和监督。</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第四十三条 保密行政管理部门发现国家秘密确定、变更或者解除不当的，应当及时通知有关机关、单位予以纠正。</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第四十四条 保密行政管理部门对机关、单位遵守保密制度的情况进行检查，有关机关、单位应当配合。保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第四十五条 保密行政管理部门对保密检查中发现的非法获取、持有的国家秘密载体，应当予以收缴。</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第四十六条 办理涉嫌泄露国家秘密案件的机关，需要对有关事项是否属于国家秘密以及属于何种密级进行鉴定的，由国家保密行政管理部门或者省、自治区、直辖市保密行政管理部门鉴定。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第四十七条 机关、单位对违反保密规定的人员不依法给予处分的，保密行政管理部门应当建议纠正，对拒不纠正的，提请其上一级机关或者监察机关对该机关、单位负有责任的领导人员和直接责任人员依法予以处理。</w:t>
      </w:r>
    </w:p>
    <w:p w:rsidR="00810615" w:rsidRPr="00810615" w:rsidRDefault="00810615" w:rsidP="00810615">
      <w:pPr>
        <w:ind w:firstLineChars="200" w:firstLine="562"/>
        <w:rPr>
          <w:rFonts w:ascii="仿宋_GB2312" w:eastAsia="仿宋_GB2312" w:hint="eastAsia"/>
          <w:b/>
          <w:sz w:val="28"/>
          <w:szCs w:val="28"/>
        </w:rPr>
      </w:pPr>
      <w:r w:rsidRPr="00810615">
        <w:rPr>
          <w:rFonts w:ascii="仿宋_GB2312" w:eastAsia="仿宋_GB2312" w:hint="eastAsia"/>
          <w:b/>
          <w:sz w:val="28"/>
          <w:szCs w:val="28"/>
        </w:rPr>
        <w:t>第五章 法律责任</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第四十八条 违反本法规定，有下列行为之一的，依法给予处分；</w:t>
      </w:r>
      <w:r w:rsidRPr="00810615">
        <w:rPr>
          <w:rFonts w:ascii="仿宋_GB2312" w:eastAsia="仿宋_GB2312" w:hint="eastAsia"/>
          <w:sz w:val="28"/>
          <w:szCs w:val="28"/>
        </w:rPr>
        <w:lastRenderedPageBreak/>
        <w:t>构成犯罪的，依法追究刑事责任：</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（一）非法获取、持有国家秘密载体的；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（二）买卖、转送或者私自销毁国家秘密载体的；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（三）通过普通邮政、快递等无保密措施的渠道传递国家秘密载体的；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（四）邮寄、托运国家秘密载体出境，或者未经有关主管部门批准，携带、传递国家秘密载体出境的；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（五）非法复制、记录、存储国家秘密的；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（六）在私人交往和通信中涉及国家秘密的；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（七）在互联网及其他公共信息网络或者未采取保密措施的有线和无线通信中传递国家秘密的；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（八）将涉密计算机、涉密存储设备接入互联网及其他公共信息网络的；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（九）在未采取防护措施的情况下，在涉密信息系统与互联网及其他公共信息网络之间进行信息交换的；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（十）使用非涉密计算机、非涉密存储设备存储、处理国家秘密信息的；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（十一）擅自卸载、修改涉密信息系统的安全技术程序、管理程序的；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（十二）将未经安全技术处理的退出使用的涉密计算机、涉密存储设备赠送、出售、丢弃或者改作其他用途的。</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有前款行为尚不构成犯罪，且不适用处分的人员，由保密行政管</w:t>
      </w:r>
      <w:r w:rsidRPr="00810615">
        <w:rPr>
          <w:rFonts w:ascii="仿宋_GB2312" w:eastAsia="仿宋_GB2312" w:hint="eastAsia"/>
          <w:sz w:val="28"/>
          <w:szCs w:val="28"/>
        </w:rPr>
        <w:lastRenderedPageBreak/>
        <w:t>理部门督促其所在机关、单位予以处理。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第四十九条 机关、单位违反本法规定，发生重大泄密案件的，由有关机关、单位依法对直接负责的主管人员和其他直接责任人员给予处分；不适用处分的人员，由保密行政管理部门督促其主管部门予以处理。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机关、单位违反本法规定，对应当定密的事项不定密，或者对不应当定密的事项定密，造成严重后果的，由有关机关、单位依法对直接负责的主管人员和其他直接责任人员给予处分。</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第五十条 互联网及其他公共信息网络运营商、服务商违反本法第二十八条规定的，由公安机关或者国家安全机关、信息产业主管部门按照各自职责分工依法予以处罚。</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第五十一条 保密行政管理部门的工作人员在履行保密管理职责中滥用职权、玩忽职守、徇私舞弊的，依法给予处分；构成犯罪的，依法追究刑事责任。</w:t>
      </w:r>
    </w:p>
    <w:p w:rsidR="00810615" w:rsidRPr="00810615" w:rsidRDefault="00810615" w:rsidP="00810615">
      <w:pPr>
        <w:ind w:firstLineChars="200" w:firstLine="562"/>
        <w:rPr>
          <w:rFonts w:ascii="仿宋_GB2312" w:eastAsia="仿宋_GB2312" w:hint="eastAsia"/>
          <w:b/>
          <w:sz w:val="28"/>
          <w:szCs w:val="28"/>
        </w:rPr>
      </w:pPr>
      <w:r w:rsidRPr="00810615">
        <w:rPr>
          <w:rFonts w:ascii="仿宋_GB2312" w:eastAsia="仿宋_GB2312" w:hint="eastAsia"/>
          <w:b/>
          <w:sz w:val="28"/>
          <w:szCs w:val="28"/>
        </w:rPr>
        <w:t>第六章 附则</w:t>
      </w:r>
    </w:p>
    <w:p w:rsidR="00810615"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第五十二条 中央军事委员会根据本法制定中国人民解放军保密条例。</w:t>
      </w:r>
    </w:p>
    <w:p w:rsidR="00F3660A" w:rsidRPr="00810615" w:rsidRDefault="00810615" w:rsidP="00810615">
      <w:pPr>
        <w:ind w:firstLineChars="200" w:firstLine="560"/>
        <w:rPr>
          <w:rFonts w:ascii="仿宋_GB2312" w:eastAsia="仿宋_GB2312" w:hint="eastAsia"/>
          <w:sz w:val="28"/>
          <w:szCs w:val="28"/>
        </w:rPr>
      </w:pPr>
      <w:r w:rsidRPr="00810615">
        <w:rPr>
          <w:rFonts w:ascii="仿宋_GB2312" w:eastAsia="仿宋_GB2312" w:hint="eastAsia"/>
          <w:sz w:val="28"/>
          <w:szCs w:val="28"/>
        </w:rPr>
        <w:t>第五十三条 本法自2010年10月1日起施行。</w:t>
      </w:r>
    </w:p>
    <w:sectPr w:rsidR="00F3660A" w:rsidRPr="00810615" w:rsidSect="00F3660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0615"/>
    <w:rsid w:val="00810615"/>
    <w:rsid w:val="00F366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6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3316490">
      <w:bodyDiv w:val="1"/>
      <w:marLeft w:val="0"/>
      <w:marRight w:val="0"/>
      <w:marTop w:val="0"/>
      <w:marBottom w:val="0"/>
      <w:divBdr>
        <w:top w:val="none" w:sz="0" w:space="0" w:color="auto"/>
        <w:left w:val="none" w:sz="0" w:space="0" w:color="auto"/>
        <w:bottom w:val="none" w:sz="0" w:space="0" w:color="auto"/>
        <w:right w:val="none" w:sz="0" w:space="0" w:color="auto"/>
      </w:divBdr>
      <w:divsChild>
        <w:div w:id="390616839">
          <w:marLeft w:val="0"/>
          <w:marRight w:val="0"/>
          <w:marTop w:val="0"/>
          <w:marBottom w:val="225"/>
          <w:divBdr>
            <w:top w:val="none" w:sz="0" w:space="0" w:color="auto"/>
            <w:left w:val="none" w:sz="0" w:space="0" w:color="auto"/>
            <w:bottom w:val="none" w:sz="0" w:space="0" w:color="auto"/>
            <w:right w:val="none" w:sz="0" w:space="0" w:color="auto"/>
          </w:divBdr>
        </w:div>
        <w:div w:id="1506091750">
          <w:marLeft w:val="0"/>
          <w:marRight w:val="0"/>
          <w:marTop w:val="300"/>
          <w:marBottom w:val="180"/>
          <w:divBdr>
            <w:top w:val="none" w:sz="0" w:space="0" w:color="auto"/>
            <w:left w:val="none" w:sz="0" w:space="0" w:color="auto"/>
            <w:bottom w:val="none" w:sz="0" w:space="0" w:color="auto"/>
            <w:right w:val="none" w:sz="0" w:space="0" w:color="auto"/>
          </w:divBdr>
        </w:div>
        <w:div w:id="1979988943">
          <w:marLeft w:val="0"/>
          <w:marRight w:val="0"/>
          <w:marTop w:val="0"/>
          <w:marBottom w:val="225"/>
          <w:divBdr>
            <w:top w:val="none" w:sz="0" w:space="0" w:color="auto"/>
            <w:left w:val="none" w:sz="0" w:space="0" w:color="auto"/>
            <w:bottom w:val="none" w:sz="0" w:space="0" w:color="auto"/>
            <w:right w:val="none" w:sz="0" w:space="0" w:color="auto"/>
          </w:divBdr>
        </w:div>
        <w:div w:id="2134202115">
          <w:marLeft w:val="0"/>
          <w:marRight w:val="0"/>
          <w:marTop w:val="0"/>
          <w:marBottom w:val="225"/>
          <w:divBdr>
            <w:top w:val="none" w:sz="0" w:space="0" w:color="auto"/>
            <w:left w:val="none" w:sz="0" w:space="0" w:color="auto"/>
            <w:bottom w:val="none" w:sz="0" w:space="0" w:color="auto"/>
            <w:right w:val="none" w:sz="0" w:space="0" w:color="auto"/>
          </w:divBdr>
        </w:div>
        <w:div w:id="683213616">
          <w:marLeft w:val="0"/>
          <w:marRight w:val="0"/>
          <w:marTop w:val="0"/>
          <w:marBottom w:val="225"/>
          <w:divBdr>
            <w:top w:val="none" w:sz="0" w:space="0" w:color="auto"/>
            <w:left w:val="none" w:sz="0" w:space="0" w:color="auto"/>
            <w:bottom w:val="none" w:sz="0" w:space="0" w:color="auto"/>
            <w:right w:val="none" w:sz="0" w:space="0" w:color="auto"/>
          </w:divBdr>
        </w:div>
        <w:div w:id="1374959039">
          <w:marLeft w:val="0"/>
          <w:marRight w:val="0"/>
          <w:marTop w:val="0"/>
          <w:marBottom w:val="225"/>
          <w:divBdr>
            <w:top w:val="none" w:sz="0" w:space="0" w:color="auto"/>
            <w:left w:val="none" w:sz="0" w:space="0" w:color="auto"/>
            <w:bottom w:val="none" w:sz="0" w:space="0" w:color="auto"/>
            <w:right w:val="none" w:sz="0" w:space="0" w:color="auto"/>
          </w:divBdr>
        </w:div>
        <w:div w:id="2102212082">
          <w:marLeft w:val="0"/>
          <w:marRight w:val="0"/>
          <w:marTop w:val="0"/>
          <w:marBottom w:val="225"/>
          <w:divBdr>
            <w:top w:val="none" w:sz="0" w:space="0" w:color="auto"/>
            <w:left w:val="none" w:sz="0" w:space="0" w:color="auto"/>
            <w:bottom w:val="none" w:sz="0" w:space="0" w:color="auto"/>
            <w:right w:val="none" w:sz="0" w:space="0" w:color="auto"/>
          </w:divBdr>
        </w:div>
        <w:div w:id="305863556">
          <w:marLeft w:val="0"/>
          <w:marRight w:val="0"/>
          <w:marTop w:val="0"/>
          <w:marBottom w:val="225"/>
          <w:divBdr>
            <w:top w:val="none" w:sz="0" w:space="0" w:color="auto"/>
            <w:left w:val="none" w:sz="0" w:space="0" w:color="auto"/>
            <w:bottom w:val="none" w:sz="0" w:space="0" w:color="auto"/>
            <w:right w:val="none" w:sz="0" w:space="0" w:color="auto"/>
          </w:divBdr>
        </w:div>
        <w:div w:id="559824557">
          <w:marLeft w:val="0"/>
          <w:marRight w:val="0"/>
          <w:marTop w:val="0"/>
          <w:marBottom w:val="225"/>
          <w:divBdr>
            <w:top w:val="none" w:sz="0" w:space="0" w:color="auto"/>
            <w:left w:val="none" w:sz="0" w:space="0" w:color="auto"/>
            <w:bottom w:val="none" w:sz="0" w:space="0" w:color="auto"/>
            <w:right w:val="none" w:sz="0" w:space="0" w:color="auto"/>
          </w:divBdr>
        </w:div>
        <w:div w:id="481314459">
          <w:marLeft w:val="0"/>
          <w:marRight w:val="0"/>
          <w:marTop w:val="0"/>
          <w:marBottom w:val="225"/>
          <w:divBdr>
            <w:top w:val="none" w:sz="0" w:space="0" w:color="auto"/>
            <w:left w:val="none" w:sz="0" w:space="0" w:color="auto"/>
            <w:bottom w:val="none" w:sz="0" w:space="0" w:color="auto"/>
            <w:right w:val="none" w:sz="0" w:space="0" w:color="auto"/>
          </w:divBdr>
        </w:div>
        <w:div w:id="1015612776">
          <w:marLeft w:val="0"/>
          <w:marRight w:val="0"/>
          <w:marTop w:val="0"/>
          <w:marBottom w:val="225"/>
          <w:divBdr>
            <w:top w:val="none" w:sz="0" w:space="0" w:color="auto"/>
            <w:left w:val="none" w:sz="0" w:space="0" w:color="auto"/>
            <w:bottom w:val="none" w:sz="0" w:space="0" w:color="auto"/>
            <w:right w:val="none" w:sz="0" w:space="0" w:color="auto"/>
          </w:divBdr>
        </w:div>
        <w:div w:id="2120565881">
          <w:marLeft w:val="0"/>
          <w:marRight w:val="0"/>
          <w:marTop w:val="0"/>
          <w:marBottom w:val="225"/>
          <w:divBdr>
            <w:top w:val="none" w:sz="0" w:space="0" w:color="auto"/>
            <w:left w:val="none" w:sz="0" w:space="0" w:color="auto"/>
            <w:bottom w:val="none" w:sz="0" w:space="0" w:color="auto"/>
            <w:right w:val="none" w:sz="0" w:space="0" w:color="auto"/>
          </w:divBdr>
        </w:div>
        <w:div w:id="2105959365">
          <w:marLeft w:val="0"/>
          <w:marRight w:val="0"/>
          <w:marTop w:val="0"/>
          <w:marBottom w:val="225"/>
          <w:divBdr>
            <w:top w:val="none" w:sz="0" w:space="0" w:color="auto"/>
            <w:left w:val="none" w:sz="0" w:space="0" w:color="auto"/>
            <w:bottom w:val="none" w:sz="0" w:space="0" w:color="auto"/>
            <w:right w:val="none" w:sz="0" w:space="0" w:color="auto"/>
          </w:divBdr>
        </w:div>
        <w:div w:id="813066724">
          <w:marLeft w:val="0"/>
          <w:marRight w:val="0"/>
          <w:marTop w:val="0"/>
          <w:marBottom w:val="225"/>
          <w:divBdr>
            <w:top w:val="none" w:sz="0" w:space="0" w:color="auto"/>
            <w:left w:val="none" w:sz="0" w:space="0" w:color="auto"/>
            <w:bottom w:val="none" w:sz="0" w:space="0" w:color="auto"/>
            <w:right w:val="none" w:sz="0" w:space="0" w:color="auto"/>
          </w:divBdr>
        </w:div>
        <w:div w:id="1873105210">
          <w:marLeft w:val="0"/>
          <w:marRight w:val="0"/>
          <w:marTop w:val="300"/>
          <w:marBottom w:val="180"/>
          <w:divBdr>
            <w:top w:val="none" w:sz="0" w:space="0" w:color="auto"/>
            <w:left w:val="none" w:sz="0" w:space="0" w:color="auto"/>
            <w:bottom w:val="none" w:sz="0" w:space="0" w:color="auto"/>
            <w:right w:val="none" w:sz="0" w:space="0" w:color="auto"/>
          </w:divBdr>
        </w:div>
        <w:div w:id="825361029">
          <w:marLeft w:val="0"/>
          <w:marRight w:val="0"/>
          <w:marTop w:val="0"/>
          <w:marBottom w:val="225"/>
          <w:divBdr>
            <w:top w:val="none" w:sz="0" w:space="0" w:color="auto"/>
            <w:left w:val="none" w:sz="0" w:space="0" w:color="auto"/>
            <w:bottom w:val="none" w:sz="0" w:space="0" w:color="auto"/>
            <w:right w:val="none" w:sz="0" w:space="0" w:color="auto"/>
          </w:divBdr>
        </w:div>
        <w:div w:id="1055473789">
          <w:marLeft w:val="0"/>
          <w:marRight w:val="0"/>
          <w:marTop w:val="0"/>
          <w:marBottom w:val="225"/>
          <w:divBdr>
            <w:top w:val="none" w:sz="0" w:space="0" w:color="auto"/>
            <w:left w:val="none" w:sz="0" w:space="0" w:color="auto"/>
            <w:bottom w:val="none" w:sz="0" w:space="0" w:color="auto"/>
            <w:right w:val="none" w:sz="0" w:space="0" w:color="auto"/>
          </w:divBdr>
        </w:div>
        <w:div w:id="279192955">
          <w:marLeft w:val="0"/>
          <w:marRight w:val="0"/>
          <w:marTop w:val="0"/>
          <w:marBottom w:val="225"/>
          <w:divBdr>
            <w:top w:val="none" w:sz="0" w:space="0" w:color="auto"/>
            <w:left w:val="none" w:sz="0" w:space="0" w:color="auto"/>
            <w:bottom w:val="none" w:sz="0" w:space="0" w:color="auto"/>
            <w:right w:val="none" w:sz="0" w:space="0" w:color="auto"/>
          </w:divBdr>
        </w:div>
        <w:div w:id="55126873">
          <w:marLeft w:val="0"/>
          <w:marRight w:val="0"/>
          <w:marTop w:val="0"/>
          <w:marBottom w:val="225"/>
          <w:divBdr>
            <w:top w:val="none" w:sz="0" w:space="0" w:color="auto"/>
            <w:left w:val="none" w:sz="0" w:space="0" w:color="auto"/>
            <w:bottom w:val="none" w:sz="0" w:space="0" w:color="auto"/>
            <w:right w:val="none" w:sz="0" w:space="0" w:color="auto"/>
          </w:divBdr>
        </w:div>
        <w:div w:id="2029216898">
          <w:marLeft w:val="0"/>
          <w:marRight w:val="0"/>
          <w:marTop w:val="0"/>
          <w:marBottom w:val="225"/>
          <w:divBdr>
            <w:top w:val="none" w:sz="0" w:space="0" w:color="auto"/>
            <w:left w:val="none" w:sz="0" w:space="0" w:color="auto"/>
            <w:bottom w:val="none" w:sz="0" w:space="0" w:color="auto"/>
            <w:right w:val="none" w:sz="0" w:space="0" w:color="auto"/>
          </w:divBdr>
        </w:div>
        <w:div w:id="1700087606">
          <w:marLeft w:val="0"/>
          <w:marRight w:val="0"/>
          <w:marTop w:val="0"/>
          <w:marBottom w:val="225"/>
          <w:divBdr>
            <w:top w:val="none" w:sz="0" w:space="0" w:color="auto"/>
            <w:left w:val="none" w:sz="0" w:space="0" w:color="auto"/>
            <w:bottom w:val="none" w:sz="0" w:space="0" w:color="auto"/>
            <w:right w:val="none" w:sz="0" w:space="0" w:color="auto"/>
          </w:divBdr>
        </w:div>
        <w:div w:id="2057385967">
          <w:marLeft w:val="0"/>
          <w:marRight w:val="0"/>
          <w:marTop w:val="0"/>
          <w:marBottom w:val="225"/>
          <w:divBdr>
            <w:top w:val="none" w:sz="0" w:space="0" w:color="auto"/>
            <w:left w:val="none" w:sz="0" w:space="0" w:color="auto"/>
            <w:bottom w:val="none" w:sz="0" w:space="0" w:color="auto"/>
            <w:right w:val="none" w:sz="0" w:space="0" w:color="auto"/>
          </w:divBdr>
        </w:div>
        <w:div w:id="1905988449">
          <w:marLeft w:val="0"/>
          <w:marRight w:val="0"/>
          <w:marTop w:val="0"/>
          <w:marBottom w:val="225"/>
          <w:divBdr>
            <w:top w:val="none" w:sz="0" w:space="0" w:color="auto"/>
            <w:left w:val="none" w:sz="0" w:space="0" w:color="auto"/>
            <w:bottom w:val="none" w:sz="0" w:space="0" w:color="auto"/>
            <w:right w:val="none" w:sz="0" w:space="0" w:color="auto"/>
          </w:divBdr>
        </w:div>
        <w:div w:id="2078287090">
          <w:marLeft w:val="0"/>
          <w:marRight w:val="0"/>
          <w:marTop w:val="0"/>
          <w:marBottom w:val="225"/>
          <w:divBdr>
            <w:top w:val="none" w:sz="0" w:space="0" w:color="auto"/>
            <w:left w:val="none" w:sz="0" w:space="0" w:color="auto"/>
            <w:bottom w:val="none" w:sz="0" w:space="0" w:color="auto"/>
            <w:right w:val="none" w:sz="0" w:space="0" w:color="auto"/>
          </w:divBdr>
        </w:div>
        <w:div w:id="1981955342">
          <w:marLeft w:val="0"/>
          <w:marRight w:val="0"/>
          <w:marTop w:val="0"/>
          <w:marBottom w:val="225"/>
          <w:divBdr>
            <w:top w:val="none" w:sz="0" w:space="0" w:color="auto"/>
            <w:left w:val="none" w:sz="0" w:space="0" w:color="auto"/>
            <w:bottom w:val="none" w:sz="0" w:space="0" w:color="auto"/>
            <w:right w:val="none" w:sz="0" w:space="0" w:color="auto"/>
          </w:divBdr>
        </w:div>
        <w:div w:id="1798523157">
          <w:marLeft w:val="0"/>
          <w:marRight w:val="0"/>
          <w:marTop w:val="0"/>
          <w:marBottom w:val="225"/>
          <w:divBdr>
            <w:top w:val="none" w:sz="0" w:space="0" w:color="auto"/>
            <w:left w:val="none" w:sz="0" w:space="0" w:color="auto"/>
            <w:bottom w:val="none" w:sz="0" w:space="0" w:color="auto"/>
            <w:right w:val="none" w:sz="0" w:space="0" w:color="auto"/>
          </w:divBdr>
        </w:div>
        <w:div w:id="1244535442">
          <w:marLeft w:val="0"/>
          <w:marRight w:val="0"/>
          <w:marTop w:val="0"/>
          <w:marBottom w:val="225"/>
          <w:divBdr>
            <w:top w:val="none" w:sz="0" w:space="0" w:color="auto"/>
            <w:left w:val="none" w:sz="0" w:space="0" w:color="auto"/>
            <w:bottom w:val="none" w:sz="0" w:space="0" w:color="auto"/>
            <w:right w:val="none" w:sz="0" w:space="0" w:color="auto"/>
          </w:divBdr>
        </w:div>
        <w:div w:id="1338845950">
          <w:marLeft w:val="0"/>
          <w:marRight w:val="0"/>
          <w:marTop w:val="0"/>
          <w:marBottom w:val="225"/>
          <w:divBdr>
            <w:top w:val="none" w:sz="0" w:space="0" w:color="auto"/>
            <w:left w:val="none" w:sz="0" w:space="0" w:color="auto"/>
            <w:bottom w:val="none" w:sz="0" w:space="0" w:color="auto"/>
            <w:right w:val="none" w:sz="0" w:space="0" w:color="auto"/>
          </w:divBdr>
        </w:div>
        <w:div w:id="1570115725">
          <w:marLeft w:val="0"/>
          <w:marRight w:val="0"/>
          <w:marTop w:val="0"/>
          <w:marBottom w:val="225"/>
          <w:divBdr>
            <w:top w:val="none" w:sz="0" w:space="0" w:color="auto"/>
            <w:left w:val="none" w:sz="0" w:space="0" w:color="auto"/>
            <w:bottom w:val="none" w:sz="0" w:space="0" w:color="auto"/>
            <w:right w:val="none" w:sz="0" w:space="0" w:color="auto"/>
          </w:divBdr>
        </w:div>
        <w:div w:id="1966035131">
          <w:marLeft w:val="0"/>
          <w:marRight w:val="0"/>
          <w:marTop w:val="0"/>
          <w:marBottom w:val="225"/>
          <w:divBdr>
            <w:top w:val="none" w:sz="0" w:space="0" w:color="auto"/>
            <w:left w:val="none" w:sz="0" w:space="0" w:color="auto"/>
            <w:bottom w:val="none" w:sz="0" w:space="0" w:color="auto"/>
            <w:right w:val="none" w:sz="0" w:space="0" w:color="auto"/>
          </w:divBdr>
        </w:div>
        <w:div w:id="724836023">
          <w:marLeft w:val="0"/>
          <w:marRight w:val="0"/>
          <w:marTop w:val="0"/>
          <w:marBottom w:val="225"/>
          <w:divBdr>
            <w:top w:val="none" w:sz="0" w:space="0" w:color="auto"/>
            <w:left w:val="none" w:sz="0" w:space="0" w:color="auto"/>
            <w:bottom w:val="none" w:sz="0" w:space="0" w:color="auto"/>
            <w:right w:val="none" w:sz="0" w:space="0" w:color="auto"/>
          </w:divBdr>
        </w:div>
        <w:div w:id="1468401798">
          <w:marLeft w:val="0"/>
          <w:marRight w:val="0"/>
          <w:marTop w:val="0"/>
          <w:marBottom w:val="225"/>
          <w:divBdr>
            <w:top w:val="none" w:sz="0" w:space="0" w:color="auto"/>
            <w:left w:val="none" w:sz="0" w:space="0" w:color="auto"/>
            <w:bottom w:val="none" w:sz="0" w:space="0" w:color="auto"/>
            <w:right w:val="none" w:sz="0" w:space="0" w:color="auto"/>
          </w:divBdr>
        </w:div>
        <w:div w:id="2121097494">
          <w:marLeft w:val="0"/>
          <w:marRight w:val="0"/>
          <w:marTop w:val="0"/>
          <w:marBottom w:val="225"/>
          <w:divBdr>
            <w:top w:val="none" w:sz="0" w:space="0" w:color="auto"/>
            <w:left w:val="none" w:sz="0" w:space="0" w:color="auto"/>
            <w:bottom w:val="none" w:sz="0" w:space="0" w:color="auto"/>
            <w:right w:val="none" w:sz="0" w:space="0" w:color="auto"/>
          </w:divBdr>
        </w:div>
        <w:div w:id="1055930243">
          <w:marLeft w:val="0"/>
          <w:marRight w:val="0"/>
          <w:marTop w:val="0"/>
          <w:marBottom w:val="225"/>
          <w:divBdr>
            <w:top w:val="none" w:sz="0" w:space="0" w:color="auto"/>
            <w:left w:val="none" w:sz="0" w:space="0" w:color="auto"/>
            <w:bottom w:val="none" w:sz="0" w:space="0" w:color="auto"/>
            <w:right w:val="none" w:sz="0" w:space="0" w:color="auto"/>
          </w:divBdr>
        </w:div>
        <w:div w:id="1080252509">
          <w:marLeft w:val="0"/>
          <w:marRight w:val="0"/>
          <w:marTop w:val="0"/>
          <w:marBottom w:val="225"/>
          <w:divBdr>
            <w:top w:val="none" w:sz="0" w:space="0" w:color="auto"/>
            <w:left w:val="none" w:sz="0" w:space="0" w:color="auto"/>
            <w:bottom w:val="none" w:sz="0" w:space="0" w:color="auto"/>
            <w:right w:val="none" w:sz="0" w:space="0" w:color="auto"/>
          </w:divBdr>
        </w:div>
        <w:div w:id="426655739">
          <w:marLeft w:val="0"/>
          <w:marRight w:val="0"/>
          <w:marTop w:val="0"/>
          <w:marBottom w:val="225"/>
          <w:divBdr>
            <w:top w:val="none" w:sz="0" w:space="0" w:color="auto"/>
            <w:left w:val="none" w:sz="0" w:space="0" w:color="auto"/>
            <w:bottom w:val="none" w:sz="0" w:space="0" w:color="auto"/>
            <w:right w:val="none" w:sz="0" w:space="0" w:color="auto"/>
          </w:divBdr>
        </w:div>
        <w:div w:id="172188353">
          <w:marLeft w:val="0"/>
          <w:marRight w:val="0"/>
          <w:marTop w:val="0"/>
          <w:marBottom w:val="225"/>
          <w:divBdr>
            <w:top w:val="none" w:sz="0" w:space="0" w:color="auto"/>
            <w:left w:val="none" w:sz="0" w:space="0" w:color="auto"/>
            <w:bottom w:val="none" w:sz="0" w:space="0" w:color="auto"/>
            <w:right w:val="none" w:sz="0" w:space="0" w:color="auto"/>
          </w:divBdr>
        </w:div>
        <w:div w:id="930511395">
          <w:marLeft w:val="0"/>
          <w:marRight w:val="0"/>
          <w:marTop w:val="0"/>
          <w:marBottom w:val="225"/>
          <w:divBdr>
            <w:top w:val="none" w:sz="0" w:space="0" w:color="auto"/>
            <w:left w:val="none" w:sz="0" w:space="0" w:color="auto"/>
            <w:bottom w:val="none" w:sz="0" w:space="0" w:color="auto"/>
            <w:right w:val="none" w:sz="0" w:space="0" w:color="auto"/>
          </w:divBdr>
        </w:div>
        <w:div w:id="1208646767">
          <w:marLeft w:val="0"/>
          <w:marRight w:val="0"/>
          <w:marTop w:val="0"/>
          <w:marBottom w:val="225"/>
          <w:divBdr>
            <w:top w:val="none" w:sz="0" w:space="0" w:color="auto"/>
            <w:left w:val="none" w:sz="0" w:space="0" w:color="auto"/>
            <w:bottom w:val="none" w:sz="0" w:space="0" w:color="auto"/>
            <w:right w:val="none" w:sz="0" w:space="0" w:color="auto"/>
          </w:divBdr>
        </w:div>
        <w:div w:id="1559707445">
          <w:marLeft w:val="0"/>
          <w:marRight w:val="0"/>
          <w:marTop w:val="0"/>
          <w:marBottom w:val="225"/>
          <w:divBdr>
            <w:top w:val="none" w:sz="0" w:space="0" w:color="auto"/>
            <w:left w:val="none" w:sz="0" w:space="0" w:color="auto"/>
            <w:bottom w:val="none" w:sz="0" w:space="0" w:color="auto"/>
            <w:right w:val="none" w:sz="0" w:space="0" w:color="auto"/>
          </w:divBdr>
        </w:div>
        <w:div w:id="1714647452">
          <w:marLeft w:val="0"/>
          <w:marRight w:val="0"/>
          <w:marTop w:val="0"/>
          <w:marBottom w:val="225"/>
          <w:divBdr>
            <w:top w:val="none" w:sz="0" w:space="0" w:color="auto"/>
            <w:left w:val="none" w:sz="0" w:space="0" w:color="auto"/>
            <w:bottom w:val="none" w:sz="0" w:space="0" w:color="auto"/>
            <w:right w:val="none" w:sz="0" w:space="0" w:color="auto"/>
          </w:divBdr>
        </w:div>
        <w:div w:id="411391816">
          <w:marLeft w:val="0"/>
          <w:marRight w:val="0"/>
          <w:marTop w:val="0"/>
          <w:marBottom w:val="225"/>
          <w:divBdr>
            <w:top w:val="none" w:sz="0" w:space="0" w:color="auto"/>
            <w:left w:val="none" w:sz="0" w:space="0" w:color="auto"/>
            <w:bottom w:val="none" w:sz="0" w:space="0" w:color="auto"/>
            <w:right w:val="none" w:sz="0" w:space="0" w:color="auto"/>
          </w:divBdr>
        </w:div>
        <w:div w:id="374699005">
          <w:marLeft w:val="0"/>
          <w:marRight w:val="0"/>
          <w:marTop w:val="0"/>
          <w:marBottom w:val="225"/>
          <w:divBdr>
            <w:top w:val="none" w:sz="0" w:space="0" w:color="auto"/>
            <w:left w:val="none" w:sz="0" w:space="0" w:color="auto"/>
            <w:bottom w:val="none" w:sz="0" w:space="0" w:color="auto"/>
            <w:right w:val="none" w:sz="0" w:space="0" w:color="auto"/>
          </w:divBdr>
        </w:div>
        <w:div w:id="1820074107">
          <w:marLeft w:val="0"/>
          <w:marRight w:val="0"/>
          <w:marTop w:val="0"/>
          <w:marBottom w:val="225"/>
          <w:divBdr>
            <w:top w:val="none" w:sz="0" w:space="0" w:color="auto"/>
            <w:left w:val="none" w:sz="0" w:space="0" w:color="auto"/>
            <w:bottom w:val="none" w:sz="0" w:space="0" w:color="auto"/>
            <w:right w:val="none" w:sz="0" w:space="0" w:color="auto"/>
          </w:divBdr>
        </w:div>
        <w:div w:id="696389494">
          <w:marLeft w:val="0"/>
          <w:marRight w:val="0"/>
          <w:marTop w:val="0"/>
          <w:marBottom w:val="225"/>
          <w:divBdr>
            <w:top w:val="none" w:sz="0" w:space="0" w:color="auto"/>
            <w:left w:val="none" w:sz="0" w:space="0" w:color="auto"/>
            <w:bottom w:val="none" w:sz="0" w:space="0" w:color="auto"/>
            <w:right w:val="none" w:sz="0" w:space="0" w:color="auto"/>
          </w:divBdr>
        </w:div>
        <w:div w:id="901335245">
          <w:marLeft w:val="0"/>
          <w:marRight w:val="0"/>
          <w:marTop w:val="0"/>
          <w:marBottom w:val="225"/>
          <w:divBdr>
            <w:top w:val="none" w:sz="0" w:space="0" w:color="auto"/>
            <w:left w:val="none" w:sz="0" w:space="0" w:color="auto"/>
            <w:bottom w:val="none" w:sz="0" w:space="0" w:color="auto"/>
            <w:right w:val="none" w:sz="0" w:space="0" w:color="auto"/>
          </w:divBdr>
        </w:div>
        <w:div w:id="135495436">
          <w:marLeft w:val="0"/>
          <w:marRight w:val="0"/>
          <w:marTop w:val="0"/>
          <w:marBottom w:val="225"/>
          <w:divBdr>
            <w:top w:val="none" w:sz="0" w:space="0" w:color="auto"/>
            <w:left w:val="none" w:sz="0" w:space="0" w:color="auto"/>
            <w:bottom w:val="none" w:sz="0" w:space="0" w:color="auto"/>
            <w:right w:val="none" w:sz="0" w:space="0" w:color="auto"/>
          </w:divBdr>
        </w:div>
        <w:div w:id="760877146">
          <w:marLeft w:val="0"/>
          <w:marRight w:val="0"/>
          <w:marTop w:val="0"/>
          <w:marBottom w:val="225"/>
          <w:divBdr>
            <w:top w:val="none" w:sz="0" w:space="0" w:color="auto"/>
            <w:left w:val="none" w:sz="0" w:space="0" w:color="auto"/>
            <w:bottom w:val="none" w:sz="0" w:space="0" w:color="auto"/>
            <w:right w:val="none" w:sz="0" w:space="0" w:color="auto"/>
          </w:divBdr>
        </w:div>
        <w:div w:id="1362826031">
          <w:marLeft w:val="0"/>
          <w:marRight w:val="0"/>
          <w:marTop w:val="0"/>
          <w:marBottom w:val="225"/>
          <w:divBdr>
            <w:top w:val="none" w:sz="0" w:space="0" w:color="auto"/>
            <w:left w:val="none" w:sz="0" w:space="0" w:color="auto"/>
            <w:bottom w:val="none" w:sz="0" w:space="0" w:color="auto"/>
            <w:right w:val="none" w:sz="0" w:space="0" w:color="auto"/>
          </w:divBdr>
        </w:div>
        <w:div w:id="1916434996">
          <w:marLeft w:val="0"/>
          <w:marRight w:val="0"/>
          <w:marTop w:val="0"/>
          <w:marBottom w:val="225"/>
          <w:divBdr>
            <w:top w:val="none" w:sz="0" w:space="0" w:color="auto"/>
            <w:left w:val="none" w:sz="0" w:space="0" w:color="auto"/>
            <w:bottom w:val="none" w:sz="0" w:space="0" w:color="auto"/>
            <w:right w:val="none" w:sz="0" w:space="0" w:color="auto"/>
          </w:divBdr>
        </w:div>
        <w:div w:id="1503855273">
          <w:marLeft w:val="0"/>
          <w:marRight w:val="0"/>
          <w:marTop w:val="300"/>
          <w:marBottom w:val="180"/>
          <w:divBdr>
            <w:top w:val="none" w:sz="0" w:space="0" w:color="auto"/>
            <w:left w:val="none" w:sz="0" w:space="0" w:color="auto"/>
            <w:bottom w:val="none" w:sz="0" w:space="0" w:color="auto"/>
            <w:right w:val="none" w:sz="0" w:space="0" w:color="auto"/>
          </w:divBdr>
        </w:div>
        <w:div w:id="192807929">
          <w:marLeft w:val="0"/>
          <w:marRight w:val="0"/>
          <w:marTop w:val="0"/>
          <w:marBottom w:val="225"/>
          <w:divBdr>
            <w:top w:val="none" w:sz="0" w:space="0" w:color="auto"/>
            <w:left w:val="none" w:sz="0" w:space="0" w:color="auto"/>
            <w:bottom w:val="none" w:sz="0" w:space="0" w:color="auto"/>
            <w:right w:val="none" w:sz="0" w:space="0" w:color="auto"/>
          </w:divBdr>
        </w:div>
        <w:div w:id="1673726606">
          <w:marLeft w:val="0"/>
          <w:marRight w:val="0"/>
          <w:marTop w:val="0"/>
          <w:marBottom w:val="225"/>
          <w:divBdr>
            <w:top w:val="none" w:sz="0" w:space="0" w:color="auto"/>
            <w:left w:val="none" w:sz="0" w:space="0" w:color="auto"/>
            <w:bottom w:val="none" w:sz="0" w:space="0" w:color="auto"/>
            <w:right w:val="none" w:sz="0" w:space="0" w:color="auto"/>
          </w:divBdr>
        </w:div>
        <w:div w:id="44531101">
          <w:marLeft w:val="0"/>
          <w:marRight w:val="0"/>
          <w:marTop w:val="0"/>
          <w:marBottom w:val="225"/>
          <w:divBdr>
            <w:top w:val="none" w:sz="0" w:space="0" w:color="auto"/>
            <w:left w:val="none" w:sz="0" w:space="0" w:color="auto"/>
            <w:bottom w:val="none" w:sz="0" w:space="0" w:color="auto"/>
            <w:right w:val="none" w:sz="0" w:space="0" w:color="auto"/>
          </w:divBdr>
        </w:div>
        <w:div w:id="197933654">
          <w:marLeft w:val="0"/>
          <w:marRight w:val="0"/>
          <w:marTop w:val="0"/>
          <w:marBottom w:val="225"/>
          <w:divBdr>
            <w:top w:val="none" w:sz="0" w:space="0" w:color="auto"/>
            <w:left w:val="none" w:sz="0" w:space="0" w:color="auto"/>
            <w:bottom w:val="none" w:sz="0" w:space="0" w:color="auto"/>
            <w:right w:val="none" w:sz="0" w:space="0" w:color="auto"/>
          </w:divBdr>
        </w:div>
        <w:div w:id="150490121">
          <w:marLeft w:val="0"/>
          <w:marRight w:val="0"/>
          <w:marTop w:val="0"/>
          <w:marBottom w:val="225"/>
          <w:divBdr>
            <w:top w:val="none" w:sz="0" w:space="0" w:color="auto"/>
            <w:left w:val="none" w:sz="0" w:space="0" w:color="auto"/>
            <w:bottom w:val="none" w:sz="0" w:space="0" w:color="auto"/>
            <w:right w:val="none" w:sz="0" w:space="0" w:color="auto"/>
          </w:divBdr>
        </w:div>
        <w:div w:id="653025453">
          <w:marLeft w:val="0"/>
          <w:marRight w:val="0"/>
          <w:marTop w:val="0"/>
          <w:marBottom w:val="225"/>
          <w:divBdr>
            <w:top w:val="none" w:sz="0" w:space="0" w:color="auto"/>
            <w:left w:val="none" w:sz="0" w:space="0" w:color="auto"/>
            <w:bottom w:val="none" w:sz="0" w:space="0" w:color="auto"/>
            <w:right w:val="none" w:sz="0" w:space="0" w:color="auto"/>
          </w:divBdr>
        </w:div>
        <w:div w:id="55204732">
          <w:marLeft w:val="0"/>
          <w:marRight w:val="0"/>
          <w:marTop w:val="0"/>
          <w:marBottom w:val="225"/>
          <w:divBdr>
            <w:top w:val="none" w:sz="0" w:space="0" w:color="auto"/>
            <w:left w:val="none" w:sz="0" w:space="0" w:color="auto"/>
            <w:bottom w:val="none" w:sz="0" w:space="0" w:color="auto"/>
            <w:right w:val="none" w:sz="0" w:space="0" w:color="auto"/>
          </w:divBdr>
        </w:div>
        <w:div w:id="881019482">
          <w:marLeft w:val="0"/>
          <w:marRight w:val="0"/>
          <w:marTop w:val="0"/>
          <w:marBottom w:val="225"/>
          <w:divBdr>
            <w:top w:val="none" w:sz="0" w:space="0" w:color="auto"/>
            <w:left w:val="none" w:sz="0" w:space="0" w:color="auto"/>
            <w:bottom w:val="none" w:sz="0" w:space="0" w:color="auto"/>
            <w:right w:val="none" w:sz="0" w:space="0" w:color="auto"/>
          </w:divBdr>
        </w:div>
        <w:div w:id="1816291271">
          <w:marLeft w:val="0"/>
          <w:marRight w:val="0"/>
          <w:marTop w:val="0"/>
          <w:marBottom w:val="225"/>
          <w:divBdr>
            <w:top w:val="none" w:sz="0" w:space="0" w:color="auto"/>
            <w:left w:val="none" w:sz="0" w:space="0" w:color="auto"/>
            <w:bottom w:val="none" w:sz="0" w:space="0" w:color="auto"/>
            <w:right w:val="none" w:sz="0" w:space="0" w:color="auto"/>
          </w:divBdr>
        </w:div>
        <w:div w:id="1939868783">
          <w:marLeft w:val="0"/>
          <w:marRight w:val="0"/>
          <w:marTop w:val="0"/>
          <w:marBottom w:val="225"/>
          <w:divBdr>
            <w:top w:val="none" w:sz="0" w:space="0" w:color="auto"/>
            <w:left w:val="none" w:sz="0" w:space="0" w:color="auto"/>
            <w:bottom w:val="none" w:sz="0" w:space="0" w:color="auto"/>
            <w:right w:val="none" w:sz="0" w:space="0" w:color="auto"/>
          </w:divBdr>
        </w:div>
        <w:div w:id="483863231">
          <w:marLeft w:val="0"/>
          <w:marRight w:val="0"/>
          <w:marTop w:val="0"/>
          <w:marBottom w:val="225"/>
          <w:divBdr>
            <w:top w:val="none" w:sz="0" w:space="0" w:color="auto"/>
            <w:left w:val="none" w:sz="0" w:space="0" w:color="auto"/>
            <w:bottom w:val="none" w:sz="0" w:space="0" w:color="auto"/>
            <w:right w:val="none" w:sz="0" w:space="0" w:color="auto"/>
          </w:divBdr>
        </w:div>
        <w:div w:id="64963648">
          <w:marLeft w:val="0"/>
          <w:marRight w:val="0"/>
          <w:marTop w:val="0"/>
          <w:marBottom w:val="225"/>
          <w:divBdr>
            <w:top w:val="none" w:sz="0" w:space="0" w:color="auto"/>
            <w:left w:val="none" w:sz="0" w:space="0" w:color="auto"/>
            <w:bottom w:val="none" w:sz="0" w:space="0" w:color="auto"/>
            <w:right w:val="none" w:sz="0" w:space="0" w:color="auto"/>
          </w:divBdr>
        </w:div>
        <w:div w:id="2057775342">
          <w:marLeft w:val="0"/>
          <w:marRight w:val="0"/>
          <w:marTop w:val="0"/>
          <w:marBottom w:val="225"/>
          <w:divBdr>
            <w:top w:val="none" w:sz="0" w:space="0" w:color="auto"/>
            <w:left w:val="none" w:sz="0" w:space="0" w:color="auto"/>
            <w:bottom w:val="none" w:sz="0" w:space="0" w:color="auto"/>
            <w:right w:val="none" w:sz="0" w:space="0" w:color="auto"/>
          </w:divBdr>
        </w:div>
        <w:div w:id="1160926356">
          <w:marLeft w:val="0"/>
          <w:marRight w:val="0"/>
          <w:marTop w:val="0"/>
          <w:marBottom w:val="225"/>
          <w:divBdr>
            <w:top w:val="none" w:sz="0" w:space="0" w:color="auto"/>
            <w:left w:val="none" w:sz="0" w:space="0" w:color="auto"/>
            <w:bottom w:val="none" w:sz="0" w:space="0" w:color="auto"/>
            <w:right w:val="none" w:sz="0" w:space="0" w:color="auto"/>
          </w:divBdr>
        </w:div>
        <w:div w:id="1192835898">
          <w:marLeft w:val="0"/>
          <w:marRight w:val="0"/>
          <w:marTop w:val="0"/>
          <w:marBottom w:val="225"/>
          <w:divBdr>
            <w:top w:val="none" w:sz="0" w:space="0" w:color="auto"/>
            <w:left w:val="none" w:sz="0" w:space="0" w:color="auto"/>
            <w:bottom w:val="none" w:sz="0" w:space="0" w:color="auto"/>
            <w:right w:val="none" w:sz="0" w:space="0" w:color="auto"/>
          </w:divBdr>
        </w:div>
        <w:div w:id="815531974">
          <w:marLeft w:val="0"/>
          <w:marRight w:val="0"/>
          <w:marTop w:val="0"/>
          <w:marBottom w:val="225"/>
          <w:divBdr>
            <w:top w:val="none" w:sz="0" w:space="0" w:color="auto"/>
            <w:left w:val="none" w:sz="0" w:space="0" w:color="auto"/>
            <w:bottom w:val="none" w:sz="0" w:space="0" w:color="auto"/>
            <w:right w:val="none" w:sz="0" w:space="0" w:color="auto"/>
          </w:divBdr>
        </w:div>
        <w:div w:id="1378118413">
          <w:marLeft w:val="0"/>
          <w:marRight w:val="0"/>
          <w:marTop w:val="0"/>
          <w:marBottom w:val="225"/>
          <w:divBdr>
            <w:top w:val="none" w:sz="0" w:space="0" w:color="auto"/>
            <w:left w:val="none" w:sz="0" w:space="0" w:color="auto"/>
            <w:bottom w:val="none" w:sz="0" w:space="0" w:color="auto"/>
            <w:right w:val="none" w:sz="0" w:space="0" w:color="auto"/>
          </w:divBdr>
        </w:div>
        <w:div w:id="1899434037">
          <w:marLeft w:val="0"/>
          <w:marRight w:val="0"/>
          <w:marTop w:val="0"/>
          <w:marBottom w:val="225"/>
          <w:divBdr>
            <w:top w:val="none" w:sz="0" w:space="0" w:color="auto"/>
            <w:left w:val="none" w:sz="0" w:space="0" w:color="auto"/>
            <w:bottom w:val="none" w:sz="0" w:space="0" w:color="auto"/>
            <w:right w:val="none" w:sz="0" w:space="0" w:color="auto"/>
          </w:divBdr>
        </w:div>
        <w:div w:id="1393431311">
          <w:marLeft w:val="0"/>
          <w:marRight w:val="0"/>
          <w:marTop w:val="0"/>
          <w:marBottom w:val="225"/>
          <w:divBdr>
            <w:top w:val="none" w:sz="0" w:space="0" w:color="auto"/>
            <w:left w:val="none" w:sz="0" w:space="0" w:color="auto"/>
            <w:bottom w:val="none" w:sz="0" w:space="0" w:color="auto"/>
            <w:right w:val="none" w:sz="0" w:space="0" w:color="auto"/>
          </w:divBdr>
        </w:div>
        <w:div w:id="940452699">
          <w:marLeft w:val="0"/>
          <w:marRight w:val="0"/>
          <w:marTop w:val="0"/>
          <w:marBottom w:val="225"/>
          <w:divBdr>
            <w:top w:val="none" w:sz="0" w:space="0" w:color="auto"/>
            <w:left w:val="none" w:sz="0" w:space="0" w:color="auto"/>
            <w:bottom w:val="none" w:sz="0" w:space="0" w:color="auto"/>
            <w:right w:val="none" w:sz="0" w:space="0" w:color="auto"/>
          </w:divBdr>
        </w:div>
        <w:div w:id="1507329868">
          <w:marLeft w:val="0"/>
          <w:marRight w:val="0"/>
          <w:marTop w:val="0"/>
          <w:marBottom w:val="225"/>
          <w:divBdr>
            <w:top w:val="none" w:sz="0" w:space="0" w:color="auto"/>
            <w:left w:val="none" w:sz="0" w:space="0" w:color="auto"/>
            <w:bottom w:val="none" w:sz="0" w:space="0" w:color="auto"/>
            <w:right w:val="none" w:sz="0" w:space="0" w:color="auto"/>
          </w:divBdr>
        </w:div>
        <w:div w:id="155926604">
          <w:marLeft w:val="0"/>
          <w:marRight w:val="0"/>
          <w:marTop w:val="0"/>
          <w:marBottom w:val="225"/>
          <w:divBdr>
            <w:top w:val="none" w:sz="0" w:space="0" w:color="auto"/>
            <w:left w:val="none" w:sz="0" w:space="0" w:color="auto"/>
            <w:bottom w:val="none" w:sz="0" w:space="0" w:color="auto"/>
            <w:right w:val="none" w:sz="0" w:space="0" w:color="auto"/>
          </w:divBdr>
        </w:div>
        <w:div w:id="1071658590">
          <w:marLeft w:val="0"/>
          <w:marRight w:val="0"/>
          <w:marTop w:val="0"/>
          <w:marBottom w:val="225"/>
          <w:divBdr>
            <w:top w:val="none" w:sz="0" w:space="0" w:color="auto"/>
            <w:left w:val="none" w:sz="0" w:space="0" w:color="auto"/>
            <w:bottom w:val="none" w:sz="0" w:space="0" w:color="auto"/>
            <w:right w:val="none" w:sz="0" w:space="0" w:color="auto"/>
          </w:divBdr>
        </w:div>
        <w:div w:id="1056050217">
          <w:marLeft w:val="0"/>
          <w:marRight w:val="0"/>
          <w:marTop w:val="0"/>
          <w:marBottom w:val="225"/>
          <w:divBdr>
            <w:top w:val="none" w:sz="0" w:space="0" w:color="auto"/>
            <w:left w:val="none" w:sz="0" w:space="0" w:color="auto"/>
            <w:bottom w:val="none" w:sz="0" w:space="0" w:color="auto"/>
            <w:right w:val="none" w:sz="0" w:space="0" w:color="auto"/>
          </w:divBdr>
        </w:div>
        <w:div w:id="446897450">
          <w:marLeft w:val="0"/>
          <w:marRight w:val="0"/>
          <w:marTop w:val="0"/>
          <w:marBottom w:val="225"/>
          <w:divBdr>
            <w:top w:val="none" w:sz="0" w:space="0" w:color="auto"/>
            <w:left w:val="none" w:sz="0" w:space="0" w:color="auto"/>
            <w:bottom w:val="none" w:sz="0" w:space="0" w:color="auto"/>
            <w:right w:val="none" w:sz="0" w:space="0" w:color="auto"/>
          </w:divBdr>
        </w:div>
        <w:div w:id="1385525826">
          <w:marLeft w:val="0"/>
          <w:marRight w:val="0"/>
          <w:marTop w:val="0"/>
          <w:marBottom w:val="225"/>
          <w:divBdr>
            <w:top w:val="none" w:sz="0" w:space="0" w:color="auto"/>
            <w:left w:val="none" w:sz="0" w:space="0" w:color="auto"/>
            <w:bottom w:val="none" w:sz="0" w:space="0" w:color="auto"/>
            <w:right w:val="none" w:sz="0" w:space="0" w:color="auto"/>
          </w:divBdr>
        </w:div>
        <w:div w:id="106508209">
          <w:marLeft w:val="0"/>
          <w:marRight w:val="0"/>
          <w:marTop w:val="0"/>
          <w:marBottom w:val="225"/>
          <w:divBdr>
            <w:top w:val="none" w:sz="0" w:space="0" w:color="auto"/>
            <w:left w:val="none" w:sz="0" w:space="0" w:color="auto"/>
            <w:bottom w:val="none" w:sz="0" w:space="0" w:color="auto"/>
            <w:right w:val="none" w:sz="0" w:space="0" w:color="auto"/>
          </w:divBdr>
        </w:div>
        <w:div w:id="916011289">
          <w:marLeft w:val="0"/>
          <w:marRight w:val="0"/>
          <w:marTop w:val="0"/>
          <w:marBottom w:val="225"/>
          <w:divBdr>
            <w:top w:val="none" w:sz="0" w:space="0" w:color="auto"/>
            <w:left w:val="none" w:sz="0" w:space="0" w:color="auto"/>
            <w:bottom w:val="none" w:sz="0" w:space="0" w:color="auto"/>
            <w:right w:val="none" w:sz="0" w:space="0" w:color="auto"/>
          </w:divBdr>
        </w:div>
        <w:div w:id="228003311">
          <w:marLeft w:val="0"/>
          <w:marRight w:val="0"/>
          <w:marTop w:val="0"/>
          <w:marBottom w:val="225"/>
          <w:divBdr>
            <w:top w:val="none" w:sz="0" w:space="0" w:color="auto"/>
            <w:left w:val="none" w:sz="0" w:space="0" w:color="auto"/>
            <w:bottom w:val="none" w:sz="0" w:space="0" w:color="auto"/>
            <w:right w:val="none" w:sz="0" w:space="0" w:color="auto"/>
          </w:divBdr>
        </w:div>
        <w:div w:id="380591644">
          <w:marLeft w:val="0"/>
          <w:marRight w:val="0"/>
          <w:marTop w:val="0"/>
          <w:marBottom w:val="225"/>
          <w:divBdr>
            <w:top w:val="none" w:sz="0" w:space="0" w:color="auto"/>
            <w:left w:val="none" w:sz="0" w:space="0" w:color="auto"/>
            <w:bottom w:val="none" w:sz="0" w:space="0" w:color="auto"/>
            <w:right w:val="none" w:sz="0" w:space="0" w:color="auto"/>
          </w:divBdr>
        </w:div>
        <w:div w:id="1780055200">
          <w:marLeft w:val="0"/>
          <w:marRight w:val="0"/>
          <w:marTop w:val="0"/>
          <w:marBottom w:val="225"/>
          <w:divBdr>
            <w:top w:val="none" w:sz="0" w:space="0" w:color="auto"/>
            <w:left w:val="none" w:sz="0" w:space="0" w:color="auto"/>
            <w:bottom w:val="none" w:sz="0" w:space="0" w:color="auto"/>
            <w:right w:val="none" w:sz="0" w:space="0" w:color="auto"/>
          </w:divBdr>
        </w:div>
        <w:div w:id="1168596621">
          <w:marLeft w:val="0"/>
          <w:marRight w:val="0"/>
          <w:marTop w:val="0"/>
          <w:marBottom w:val="225"/>
          <w:divBdr>
            <w:top w:val="none" w:sz="0" w:space="0" w:color="auto"/>
            <w:left w:val="none" w:sz="0" w:space="0" w:color="auto"/>
            <w:bottom w:val="none" w:sz="0" w:space="0" w:color="auto"/>
            <w:right w:val="none" w:sz="0" w:space="0" w:color="auto"/>
          </w:divBdr>
        </w:div>
        <w:div w:id="1598631763">
          <w:marLeft w:val="0"/>
          <w:marRight w:val="0"/>
          <w:marTop w:val="0"/>
          <w:marBottom w:val="225"/>
          <w:divBdr>
            <w:top w:val="none" w:sz="0" w:space="0" w:color="auto"/>
            <w:left w:val="none" w:sz="0" w:space="0" w:color="auto"/>
            <w:bottom w:val="none" w:sz="0" w:space="0" w:color="auto"/>
            <w:right w:val="none" w:sz="0" w:space="0" w:color="auto"/>
          </w:divBdr>
        </w:div>
        <w:div w:id="281889202">
          <w:marLeft w:val="0"/>
          <w:marRight w:val="0"/>
          <w:marTop w:val="0"/>
          <w:marBottom w:val="225"/>
          <w:divBdr>
            <w:top w:val="none" w:sz="0" w:space="0" w:color="auto"/>
            <w:left w:val="none" w:sz="0" w:space="0" w:color="auto"/>
            <w:bottom w:val="none" w:sz="0" w:space="0" w:color="auto"/>
            <w:right w:val="none" w:sz="0" w:space="0" w:color="auto"/>
          </w:divBdr>
        </w:div>
        <w:div w:id="1068530593">
          <w:marLeft w:val="0"/>
          <w:marRight w:val="0"/>
          <w:marTop w:val="0"/>
          <w:marBottom w:val="225"/>
          <w:divBdr>
            <w:top w:val="none" w:sz="0" w:space="0" w:color="auto"/>
            <w:left w:val="none" w:sz="0" w:space="0" w:color="auto"/>
            <w:bottom w:val="none" w:sz="0" w:space="0" w:color="auto"/>
            <w:right w:val="none" w:sz="0" w:space="0" w:color="auto"/>
          </w:divBdr>
        </w:div>
        <w:div w:id="1850871360">
          <w:marLeft w:val="0"/>
          <w:marRight w:val="0"/>
          <w:marTop w:val="0"/>
          <w:marBottom w:val="225"/>
          <w:divBdr>
            <w:top w:val="none" w:sz="0" w:space="0" w:color="auto"/>
            <w:left w:val="none" w:sz="0" w:space="0" w:color="auto"/>
            <w:bottom w:val="none" w:sz="0" w:space="0" w:color="auto"/>
            <w:right w:val="none" w:sz="0" w:space="0" w:color="auto"/>
          </w:divBdr>
        </w:div>
        <w:div w:id="1155956201">
          <w:marLeft w:val="0"/>
          <w:marRight w:val="0"/>
          <w:marTop w:val="0"/>
          <w:marBottom w:val="225"/>
          <w:divBdr>
            <w:top w:val="none" w:sz="0" w:space="0" w:color="auto"/>
            <w:left w:val="none" w:sz="0" w:space="0" w:color="auto"/>
            <w:bottom w:val="none" w:sz="0" w:space="0" w:color="auto"/>
            <w:right w:val="none" w:sz="0" w:space="0" w:color="auto"/>
          </w:divBdr>
        </w:div>
        <w:div w:id="9919040">
          <w:marLeft w:val="0"/>
          <w:marRight w:val="0"/>
          <w:marTop w:val="0"/>
          <w:marBottom w:val="225"/>
          <w:divBdr>
            <w:top w:val="none" w:sz="0" w:space="0" w:color="auto"/>
            <w:left w:val="none" w:sz="0" w:space="0" w:color="auto"/>
            <w:bottom w:val="none" w:sz="0" w:space="0" w:color="auto"/>
            <w:right w:val="none" w:sz="0" w:space="0" w:color="auto"/>
          </w:divBdr>
        </w:div>
        <w:div w:id="1820070154">
          <w:marLeft w:val="0"/>
          <w:marRight w:val="0"/>
          <w:marTop w:val="0"/>
          <w:marBottom w:val="225"/>
          <w:divBdr>
            <w:top w:val="none" w:sz="0" w:space="0" w:color="auto"/>
            <w:left w:val="none" w:sz="0" w:space="0" w:color="auto"/>
            <w:bottom w:val="none" w:sz="0" w:space="0" w:color="auto"/>
            <w:right w:val="none" w:sz="0" w:space="0" w:color="auto"/>
          </w:divBdr>
        </w:div>
        <w:div w:id="1145004709">
          <w:marLeft w:val="0"/>
          <w:marRight w:val="0"/>
          <w:marTop w:val="300"/>
          <w:marBottom w:val="180"/>
          <w:divBdr>
            <w:top w:val="none" w:sz="0" w:space="0" w:color="auto"/>
            <w:left w:val="none" w:sz="0" w:space="0" w:color="auto"/>
            <w:bottom w:val="none" w:sz="0" w:space="0" w:color="auto"/>
            <w:right w:val="none" w:sz="0" w:space="0" w:color="auto"/>
          </w:divBdr>
        </w:div>
        <w:div w:id="1815289322">
          <w:marLeft w:val="0"/>
          <w:marRight w:val="0"/>
          <w:marTop w:val="0"/>
          <w:marBottom w:val="225"/>
          <w:divBdr>
            <w:top w:val="none" w:sz="0" w:space="0" w:color="auto"/>
            <w:left w:val="none" w:sz="0" w:space="0" w:color="auto"/>
            <w:bottom w:val="none" w:sz="0" w:space="0" w:color="auto"/>
            <w:right w:val="none" w:sz="0" w:space="0" w:color="auto"/>
          </w:divBdr>
        </w:div>
        <w:div w:id="828862601">
          <w:marLeft w:val="0"/>
          <w:marRight w:val="0"/>
          <w:marTop w:val="0"/>
          <w:marBottom w:val="225"/>
          <w:divBdr>
            <w:top w:val="none" w:sz="0" w:space="0" w:color="auto"/>
            <w:left w:val="none" w:sz="0" w:space="0" w:color="auto"/>
            <w:bottom w:val="none" w:sz="0" w:space="0" w:color="auto"/>
            <w:right w:val="none" w:sz="0" w:space="0" w:color="auto"/>
          </w:divBdr>
        </w:div>
        <w:div w:id="1721975239">
          <w:marLeft w:val="0"/>
          <w:marRight w:val="0"/>
          <w:marTop w:val="0"/>
          <w:marBottom w:val="225"/>
          <w:divBdr>
            <w:top w:val="none" w:sz="0" w:space="0" w:color="auto"/>
            <w:left w:val="none" w:sz="0" w:space="0" w:color="auto"/>
            <w:bottom w:val="none" w:sz="0" w:space="0" w:color="auto"/>
            <w:right w:val="none" w:sz="0" w:space="0" w:color="auto"/>
          </w:divBdr>
        </w:div>
        <w:div w:id="129326483">
          <w:marLeft w:val="0"/>
          <w:marRight w:val="0"/>
          <w:marTop w:val="0"/>
          <w:marBottom w:val="225"/>
          <w:divBdr>
            <w:top w:val="none" w:sz="0" w:space="0" w:color="auto"/>
            <w:left w:val="none" w:sz="0" w:space="0" w:color="auto"/>
            <w:bottom w:val="none" w:sz="0" w:space="0" w:color="auto"/>
            <w:right w:val="none" w:sz="0" w:space="0" w:color="auto"/>
          </w:divBdr>
        </w:div>
        <w:div w:id="1780372776">
          <w:marLeft w:val="0"/>
          <w:marRight w:val="0"/>
          <w:marTop w:val="0"/>
          <w:marBottom w:val="225"/>
          <w:divBdr>
            <w:top w:val="none" w:sz="0" w:space="0" w:color="auto"/>
            <w:left w:val="none" w:sz="0" w:space="0" w:color="auto"/>
            <w:bottom w:val="none" w:sz="0" w:space="0" w:color="auto"/>
            <w:right w:val="none" w:sz="0" w:space="0" w:color="auto"/>
          </w:divBdr>
        </w:div>
        <w:div w:id="201526219">
          <w:marLeft w:val="0"/>
          <w:marRight w:val="0"/>
          <w:marTop w:val="0"/>
          <w:marBottom w:val="225"/>
          <w:divBdr>
            <w:top w:val="none" w:sz="0" w:space="0" w:color="auto"/>
            <w:left w:val="none" w:sz="0" w:space="0" w:color="auto"/>
            <w:bottom w:val="none" w:sz="0" w:space="0" w:color="auto"/>
            <w:right w:val="none" w:sz="0" w:space="0" w:color="auto"/>
          </w:divBdr>
        </w:div>
        <w:div w:id="1976107858">
          <w:marLeft w:val="0"/>
          <w:marRight w:val="0"/>
          <w:marTop w:val="0"/>
          <w:marBottom w:val="225"/>
          <w:divBdr>
            <w:top w:val="none" w:sz="0" w:space="0" w:color="auto"/>
            <w:left w:val="none" w:sz="0" w:space="0" w:color="auto"/>
            <w:bottom w:val="none" w:sz="0" w:space="0" w:color="auto"/>
            <w:right w:val="none" w:sz="0" w:space="0" w:color="auto"/>
          </w:divBdr>
        </w:div>
        <w:div w:id="1975987388">
          <w:marLeft w:val="0"/>
          <w:marRight w:val="0"/>
          <w:marTop w:val="300"/>
          <w:marBottom w:val="180"/>
          <w:divBdr>
            <w:top w:val="none" w:sz="0" w:space="0" w:color="auto"/>
            <w:left w:val="none" w:sz="0" w:space="0" w:color="auto"/>
            <w:bottom w:val="none" w:sz="0" w:space="0" w:color="auto"/>
            <w:right w:val="none" w:sz="0" w:space="0" w:color="auto"/>
          </w:divBdr>
        </w:div>
        <w:div w:id="1001548171">
          <w:marLeft w:val="0"/>
          <w:marRight w:val="0"/>
          <w:marTop w:val="0"/>
          <w:marBottom w:val="225"/>
          <w:divBdr>
            <w:top w:val="none" w:sz="0" w:space="0" w:color="auto"/>
            <w:left w:val="none" w:sz="0" w:space="0" w:color="auto"/>
            <w:bottom w:val="none" w:sz="0" w:space="0" w:color="auto"/>
            <w:right w:val="none" w:sz="0" w:space="0" w:color="auto"/>
          </w:divBdr>
        </w:div>
        <w:div w:id="377440131">
          <w:marLeft w:val="0"/>
          <w:marRight w:val="0"/>
          <w:marTop w:val="0"/>
          <w:marBottom w:val="225"/>
          <w:divBdr>
            <w:top w:val="none" w:sz="0" w:space="0" w:color="auto"/>
            <w:left w:val="none" w:sz="0" w:space="0" w:color="auto"/>
            <w:bottom w:val="none" w:sz="0" w:space="0" w:color="auto"/>
            <w:right w:val="none" w:sz="0" w:space="0" w:color="auto"/>
          </w:divBdr>
        </w:div>
        <w:div w:id="42533457">
          <w:marLeft w:val="0"/>
          <w:marRight w:val="0"/>
          <w:marTop w:val="0"/>
          <w:marBottom w:val="225"/>
          <w:divBdr>
            <w:top w:val="none" w:sz="0" w:space="0" w:color="auto"/>
            <w:left w:val="none" w:sz="0" w:space="0" w:color="auto"/>
            <w:bottom w:val="none" w:sz="0" w:space="0" w:color="auto"/>
            <w:right w:val="none" w:sz="0" w:space="0" w:color="auto"/>
          </w:divBdr>
        </w:div>
        <w:div w:id="1893618399">
          <w:marLeft w:val="0"/>
          <w:marRight w:val="0"/>
          <w:marTop w:val="0"/>
          <w:marBottom w:val="225"/>
          <w:divBdr>
            <w:top w:val="none" w:sz="0" w:space="0" w:color="auto"/>
            <w:left w:val="none" w:sz="0" w:space="0" w:color="auto"/>
            <w:bottom w:val="none" w:sz="0" w:space="0" w:color="auto"/>
            <w:right w:val="none" w:sz="0" w:space="0" w:color="auto"/>
          </w:divBdr>
        </w:div>
        <w:div w:id="1130512357">
          <w:marLeft w:val="0"/>
          <w:marRight w:val="0"/>
          <w:marTop w:val="0"/>
          <w:marBottom w:val="225"/>
          <w:divBdr>
            <w:top w:val="none" w:sz="0" w:space="0" w:color="auto"/>
            <w:left w:val="none" w:sz="0" w:space="0" w:color="auto"/>
            <w:bottom w:val="none" w:sz="0" w:space="0" w:color="auto"/>
            <w:right w:val="none" w:sz="0" w:space="0" w:color="auto"/>
          </w:divBdr>
        </w:div>
        <w:div w:id="1382896915">
          <w:marLeft w:val="0"/>
          <w:marRight w:val="0"/>
          <w:marTop w:val="0"/>
          <w:marBottom w:val="225"/>
          <w:divBdr>
            <w:top w:val="none" w:sz="0" w:space="0" w:color="auto"/>
            <w:left w:val="none" w:sz="0" w:space="0" w:color="auto"/>
            <w:bottom w:val="none" w:sz="0" w:space="0" w:color="auto"/>
            <w:right w:val="none" w:sz="0" w:space="0" w:color="auto"/>
          </w:divBdr>
        </w:div>
        <w:div w:id="1256479483">
          <w:marLeft w:val="0"/>
          <w:marRight w:val="0"/>
          <w:marTop w:val="0"/>
          <w:marBottom w:val="225"/>
          <w:divBdr>
            <w:top w:val="none" w:sz="0" w:space="0" w:color="auto"/>
            <w:left w:val="none" w:sz="0" w:space="0" w:color="auto"/>
            <w:bottom w:val="none" w:sz="0" w:space="0" w:color="auto"/>
            <w:right w:val="none" w:sz="0" w:space="0" w:color="auto"/>
          </w:divBdr>
        </w:div>
        <w:div w:id="1928803305">
          <w:marLeft w:val="0"/>
          <w:marRight w:val="0"/>
          <w:marTop w:val="0"/>
          <w:marBottom w:val="225"/>
          <w:divBdr>
            <w:top w:val="none" w:sz="0" w:space="0" w:color="auto"/>
            <w:left w:val="none" w:sz="0" w:space="0" w:color="auto"/>
            <w:bottom w:val="none" w:sz="0" w:space="0" w:color="auto"/>
            <w:right w:val="none" w:sz="0" w:space="0" w:color="auto"/>
          </w:divBdr>
        </w:div>
        <w:div w:id="2085568848">
          <w:marLeft w:val="0"/>
          <w:marRight w:val="0"/>
          <w:marTop w:val="0"/>
          <w:marBottom w:val="225"/>
          <w:divBdr>
            <w:top w:val="none" w:sz="0" w:space="0" w:color="auto"/>
            <w:left w:val="none" w:sz="0" w:space="0" w:color="auto"/>
            <w:bottom w:val="none" w:sz="0" w:space="0" w:color="auto"/>
            <w:right w:val="none" w:sz="0" w:space="0" w:color="auto"/>
          </w:divBdr>
        </w:div>
        <w:div w:id="970523473">
          <w:marLeft w:val="0"/>
          <w:marRight w:val="0"/>
          <w:marTop w:val="0"/>
          <w:marBottom w:val="225"/>
          <w:divBdr>
            <w:top w:val="none" w:sz="0" w:space="0" w:color="auto"/>
            <w:left w:val="none" w:sz="0" w:space="0" w:color="auto"/>
            <w:bottom w:val="none" w:sz="0" w:space="0" w:color="auto"/>
            <w:right w:val="none" w:sz="0" w:space="0" w:color="auto"/>
          </w:divBdr>
        </w:div>
        <w:div w:id="866068935">
          <w:marLeft w:val="0"/>
          <w:marRight w:val="0"/>
          <w:marTop w:val="0"/>
          <w:marBottom w:val="225"/>
          <w:divBdr>
            <w:top w:val="none" w:sz="0" w:space="0" w:color="auto"/>
            <w:left w:val="none" w:sz="0" w:space="0" w:color="auto"/>
            <w:bottom w:val="none" w:sz="0" w:space="0" w:color="auto"/>
            <w:right w:val="none" w:sz="0" w:space="0" w:color="auto"/>
          </w:divBdr>
        </w:div>
        <w:div w:id="1205366792">
          <w:marLeft w:val="0"/>
          <w:marRight w:val="0"/>
          <w:marTop w:val="0"/>
          <w:marBottom w:val="225"/>
          <w:divBdr>
            <w:top w:val="none" w:sz="0" w:space="0" w:color="auto"/>
            <w:left w:val="none" w:sz="0" w:space="0" w:color="auto"/>
            <w:bottom w:val="none" w:sz="0" w:space="0" w:color="auto"/>
            <w:right w:val="none" w:sz="0" w:space="0" w:color="auto"/>
          </w:divBdr>
        </w:div>
        <w:div w:id="451949097">
          <w:marLeft w:val="0"/>
          <w:marRight w:val="0"/>
          <w:marTop w:val="0"/>
          <w:marBottom w:val="225"/>
          <w:divBdr>
            <w:top w:val="none" w:sz="0" w:space="0" w:color="auto"/>
            <w:left w:val="none" w:sz="0" w:space="0" w:color="auto"/>
            <w:bottom w:val="none" w:sz="0" w:space="0" w:color="auto"/>
            <w:right w:val="none" w:sz="0" w:space="0" w:color="auto"/>
          </w:divBdr>
        </w:div>
        <w:div w:id="1624582267">
          <w:marLeft w:val="0"/>
          <w:marRight w:val="0"/>
          <w:marTop w:val="0"/>
          <w:marBottom w:val="225"/>
          <w:divBdr>
            <w:top w:val="none" w:sz="0" w:space="0" w:color="auto"/>
            <w:left w:val="none" w:sz="0" w:space="0" w:color="auto"/>
            <w:bottom w:val="none" w:sz="0" w:space="0" w:color="auto"/>
            <w:right w:val="none" w:sz="0" w:space="0" w:color="auto"/>
          </w:divBdr>
        </w:div>
        <w:div w:id="2131706981">
          <w:marLeft w:val="0"/>
          <w:marRight w:val="0"/>
          <w:marTop w:val="0"/>
          <w:marBottom w:val="225"/>
          <w:divBdr>
            <w:top w:val="none" w:sz="0" w:space="0" w:color="auto"/>
            <w:left w:val="none" w:sz="0" w:space="0" w:color="auto"/>
            <w:bottom w:val="none" w:sz="0" w:space="0" w:color="auto"/>
            <w:right w:val="none" w:sz="0" w:space="0" w:color="auto"/>
          </w:divBdr>
        </w:div>
        <w:div w:id="2089644053">
          <w:marLeft w:val="0"/>
          <w:marRight w:val="0"/>
          <w:marTop w:val="0"/>
          <w:marBottom w:val="225"/>
          <w:divBdr>
            <w:top w:val="none" w:sz="0" w:space="0" w:color="auto"/>
            <w:left w:val="none" w:sz="0" w:space="0" w:color="auto"/>
            <w:bottom w:val="none" w:sz="0" w:space="0" w:color="auto"/>
            <w:right w:val="none" w:sz="0" w:space="0" w:color="auto"/>
          </w:divBdr>
        </w:div>
        <w:div w:id="60100743">
          <w:marLeft w:val="0"/>
          <w:marRight w:val="0"/>
          <w:marTop w:val="0"/>
          <w:marBottom w:val="225"/>
          <w:divBdr>
            <w:top w:val="none" w:sz="0" w:space="0" w:color="auto"/>
            <w:left w:val="none" w:sz="0" w:space="0" w:color="auto"/>
            <w:bottom w:val="none" w:sz="0" w:space="0" w:color="auto"/>
            <w:right w:val="none" w:sz="0" w:space="0" w:color="auto"/>
          </w:divBdr>
        </w:div>
        <w:div w:id="675306257">
          <w:marLeft w:val="0"/>
          <w:marRight w:val="0"/>
          <w:marTop w:val="0"/>
          <w:marBottom w:val="225"/>
          <w:divBdr>
            <w:top w:val="none" w:sz="0" w:space="0" w:color="auto"/>
            <w:left w:val="none" w:sz="0" w:space="0" w:color="auto"/>
            <w:bottom w:val="none" w:sz="0" w:space="0" w:color="auto"/>
            <w:right w:val="none" w:sz="0" w:space="0" w:color="auto"/>
          </w:divBdr>
        </w:div>
        <w:div w:id="1240677689">
          <w:marLeft w:val="0"/>
          <w:marRight w:val="0"/>
          <w:marTop w:val="300"/>
          <w:marBottom w:val="180"/>
          <w:divBdr>
            <w:top w:val="none" w:sz="0" w:space="0" w:color="auto"/>
            <w:left w:val="none" w:sz="0" w:space="0" w:color="auto"/>
            <w:bottom w:val="none" w:sz="0" w:space="0" w:color="auto"/>
            <w:right w:val="none" w:sz="0" w:space="0" w:color="auto"/>
          </w:divBdr>
        </w:div>
        <w:div w:id="1094594989">
          <w:marLeft w:val="0"/>
          <w:marRight w:val="0"/>
          <w:marTop w:val="0"/>
          <w:marBottom w:val="225"/>
          <w:divBdr>
            <w:top w:val="none" w:sz="0" w:space="0" w:color="auto"/>
            <w:left w:val="none" w:sz="0" w:space="0" w:color="auto"/>
            <w:bottom w:val="none" w:sz="0" w:space="0" w:color="auto"/>
            <w:right w:val="none" w:sz="0" w:space="0" w:color="auto"/>
          </w:divBdr>
        </w:div>
        <w:div w:id="1464541559">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896</Words>
  <Characters>5113</Characters>
  <Application>Microsoft Office Word</Application>
  <DocSecurity>0</DocSecurity>
  <Lines>42</Lines>
  <Paragraphs>11</Paragraphs>
  <ScaleCrop>false</ScaleCrop>
  <Company>Www.SangSan.Cn</Company>
  <LinksUpToDate>false</LinksUpToDate>
  <CharactersWithSpaces>5998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2020-05-11T02:33:00Z</dcterms:created>
  <dcterms:modified xsi:type="dcterms:W3CDTF">2020-05-11T02:35:00Z</dcterms:modified>
</cp:coreProperties>
</file>