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5C" w:rsidRPr="00DC5984" w:rsidRDefault="000829E0">
      <w:pPr>
        <w:rPr>
          <w:rFonts w:ascii="仿宋_GB2312" w:eastAsia="仿宋_GB2312"/>
          <w:b/>
          <w:sz w:val="30"/>
          <w:szCs w:val="30"/>
        </w:rPr>
      </w:pPr>
      <w:r w:rsidRPr="00DC5984">
        <w:rPr>
          <w:rFonts w:ascii="仿宋_GB2312" w:eastAsia="仿宋_GB2312" w:hint="eastAsia"/>
          <w:b/>
          <w:sz w:val="30"/>
          <w:szCs w:val="30"/>
        </w:rPr>
        <w:t>附件：</w:t>
      </w:r>
    </w:p>
    <w:p w:rsidR="00AB785C" w:rsidRPr="00DC5984" w:rsidRDefault="000829E0" w:rsidP="001259F1">
      <w:pPr>
        <w:spacing w:afterLines="50"/>
        <w:jc w:val="center"/>
        <w:rPr>
          <w:rFonts w:ascii="黑体" w:eastAsia="黑体" w:hAnsi="黑体"/>
          <w:sz w:val="32"/>
          <w:szCs w:val="32"/>
        </w:rPr>
      </w:pPr>
      <w:bookmarkStart w:id="0" w:name="_GoBack"/>
      <w:r w:rsidRPr="00DC5984">
        <w:rPr>
          <w:rFonts w:ascii="黑体" w:eastAsia="黑体" w:hAnsi="黑体" w:hint="eastAsia"/>
          <w:sz w:val="32"/>
          <w:szCs w:val="32"/>
        </w:rPr>
        <w:t>外语系20</w:t>
      </w:r>
      <w:r w:rsidR="00366783" w:rsidRPr="00DC5984">
        <w:rPr>
          <w:rFonts w:ascii="黑体" w:eastAsia="黑体" w:hAnsi="黑体" w:hint="eastAsia"/>
          <w:sz w:val="32"/>
          <w:szCs w:val="32"/>
        </w:rPr>
        <w:t>20</w:t>
      </w:r>
      <w:r w:rsidRPr="00DC5984">
        <w:rPr>
          <w:rFonts w:ascii="黑体" w:eastAsia="黑体" w:hAnsi="黑体" w:hint="eastAsia"/>
          <w:sz w:val="32"/>
          <w:szCs w:val="32"/>
        </w:rPr>
        <w:t>年</w:t>
      </w:r>
      <w:r w:rsidR="00C7792F" w:rsidRPr="00DC5984">
        <w:rPr>
          <w:rFonts w:ascii="黑体" w:eastAsia="黑体" w:hAnsi="黑体" w:hint="eastAsia"/>
          <w:sz w:val="32"/>
          <w:szCs w:val="32"/>
        </w:rPr>
        <w:t>下</w:t>
      </w:r>
      <w:r w:rsidRPr="00DC5984">
        <w:rPr>
          <w:rFonts w:ascii="黑体" w:eastAsia="黑体" w:hAnsi="黑体" w:hint="eastAsia"/>
          <w:sz w:val="32"/>
          <w:szCs w:val="32"/>
        </w:rPr>
        <w:t>半年教职工政治理论学习安排表</w:t>
      </w:r>
    </w:p>
    <w:tbl>
      <w:tblPr>
        <w:tblStyle w:val="a3"/>
        <w:tblW w:w="8330" w:type="dxa"/>
        <w:tblLayout w:type="fixed"/>
        <w:tblLook w:val="04A0"/>
      </w:tblPr>
      <w:tblGrid>
        <w:gridCol w:w="1355"/>
        <w:gridCol w:w="6975"/>
      </w:tblGrid>
      <w:tr w:rsidR="00AB785C" w:rsidRPr="00DC5984" w:rsidTr="00A27196">
        <w:trPr>
          <w:trHeight w:val="705"/>
        </w:trPr>
        <w:tc>
          <w:tcPr>
            <w:tcW w:w="1355" w:type="dxa"/>
            <w:vAlign w:val="center"/>
          </w:tcPr>
          <w:bookmarkEnd w:id="0"/>
          <w:p w:rsidR="00AB785C" w:rsidRPr="00DC5984" w:rsidRDefault="003F00D9" w:rsidP="00A27196">
            <w:pPr>
              <w:spacing w:line="400" w:lineRule="exact"/>
              <w:jc w:val="center"/>
              <w:rPr>
                <w:rFonts w:ascii="仿宋_GB2312" w:eastAsia="仿宋_GB2312"/>
                <w:b/>
                <w:sz w:val="30"/>
                <w:szCs w:val="30"/>
              </w:rPr>
            </w:pPr>
            <w:r w:rsidRPr="00DC5984">
              <w:rPr>
                <w:rFonts w:ascii="仿宋_GB2312" w:eastAsia="仿宋_GB2312" w:hint="eastAsia"/>
                <w:b/>
                <w:sz w:val="30"/>
                <w:szCs w:val="30"/>
              </w:rPr>
              <w:t>时间</w:t>
            </w:r>
          </w:p>
        </w:tc>
        <w:tc>
          <w:tcPr>
            <w:tcW w:w="6975" w:type="dxa"/>
            <w:vAlign w:val="center"/>
          </w:tcPr>
          <w:p w:rsidR="00AB785C" w:rsidRPr="00DC5984" w:rsidRDefault="000829E0" w:rsidP="00A27196">
            <w:pPr>
              <w:spacing w:line="400" w:lineRule="exact"/>
              <w:jc w:val="center"/>
              <w:rPr>
                <w:rFonts w:ascii="仿宋_GB2312" w:eastAsia="仿宋_GB2312"/>
                <w:b/>
                <w:sz w:val="30"/>
                <w:szCs w:val="30"/>
              </w:rPr>
            </w:pPr>
            <w:r w:rsidRPr="00DC5984">
              <w:rPr>
                <w:rFonts w:ascii="仿宋_GB2312" w:eastAsia="仿宋_GB2312" w:hint="eastAsia"/>
                <w:b/>
                <w:sz w:val="30"/>
                <w:szCs w:val="30"/>
              </w:rPr>
              <w:t>学习内容</w:t>
            </w:r>
          </w:p>
        </w:tc>
      </w:tr>
      <w:tr w:rsidR="00AB785C" w:rsidRPr="00DC5984">
        <w:trPr>
          <w:trHeight w:val="3127"/>
        </w:trPr>
        <w:tc>
          <w:tcPr>
            <w:tcW w:w="1355" w:type="dxa"/>
            <w:vAlign w:val="center"/>
          </w:tcPr>
          <w:p w:rsidR="00AB785C" w:rsidRPr="00DC5984" w:rsidRDefault="00C7792F" w:rsidP="00C7792F">
            <w:pPr>
              <w:spacing w:line="400" w:lineRule="exact"/>
              <w:jc w:val="center"/>
              <w:rPr>
                <w:rFonts w:ascii="仿宋_GB2312" w:eastAsia="仿宋_GB2312"/>
                <w:sz w:val="30"/>
                <w:szCs w:val="30"/>
              </w:rPr>
            </w:pPr>
            <w:r w:rsidRPr="00DC5984">
              <w:rPr>
                <w:rFonts w:ascii="仿宋_GB2312" w:eastAsia="仿宋_GB2312" w:hint="eastAsia"/>
                <w:sz w:val="30"/>
                <w:szCs w:val="30"/>
              </w:rPr>
              <w:t>8</w:t>
            </w:r>
            <w:r w:rsidR="000829E0" w:rsidRPr="00DC5984">
              <w:rPr>
                <w:rFonts w:ascii="仿宋_GB2312" w:eastAsia="仿宋_GB2312" w:hint="eastAsia"/>
                <w:sz w:val="30"/>
                <w:szCs w:val="30"/>
              </w:rPr>
              <w:t>月</w:t>
            </w:r>
          </w:p>
        </w:tc>
        <w:tc>
          <w:tcPr>
            <w:tcW w:w="6975" w:type="dxa"/>
          </w:tcPr>
          <w:p w:rsidR="00A27196" w:rsidRPr="00DC5984" w:rsidRDefault="00A27196">
            <w:pPr>
              <w:spacing w:line="400" w:lineRule="exact"/>
              <w:rPr>
                <w:rFonts w:ascii="仿宋_GB2312" w:eastAsia="仿宋_GB2312"/>
                <w:sz w:val="28"/>
                <w:szCs w:val="28"/>
              </w:rPr>
            </w:pPr>
            <w:r w:rsidRPr="00DC5984">
              <w:rPr>
                <w:rFonts w:ascii="仿宋_GB2312" w:eastAsia="仿宋_GB2312" w:hint="eastAsia"/>
                <w:sz w:val="28"/>
                <w:szCs w:val="28"/>
              </w:rPr>
              <w:t>1.</w:t>
            </w:r>
            <w:r w:rsidR="00C7792F" w:rsidRPr="00DC5984">
              <w:rPr>
                <w:rFonts w:ascii="仿宋_GB2312" w:eastAsia="仿宋_GB2312" w:cs="仿宋_GB2312" w:hint="eastAsia"/>
                <w:sz w:val="28"/>
                <w:szCs w:val="28"/>
              </w:rPr>
              <w:t>校领导在</w:t>
            </w:r>
            <w:r w:rsidR="00C7792F" w:rsidRPr="00DC5984">
              <w:rPr>
                <w:rFonts w:ascii="仿宋_GB2312" w:eastAsia="仿宋_GB2312" w:cs="仿宋_GB2312"/>
                <w:sz w:val="28"/>
                <w:szCs w:val="28"/>
              </w:rPr>
              <w:t>2020</w:t>
            </w:r>
            <w:r w:rsidR="00C7792F" w:rsidRPr="00DC5984">
              <w:rPr>
                <w:rFonts w:ascii="仿宋_GB2312" w:eastAsia="仿宋_GB2312" w:cs="仿宋_GB2312" w:hint="eastAsia"/>
                <w:sz w:val="28"/>
                <w:szCs w:val="28"/>
              </w:rPr>
              <w:t>年学校工作例会上的讲话</w:t>
            </w:r>
            <w:r w:rsidRPr="00DC5984">
              <w:rPr>
                <w:rFonts w:ascii="仿宋_GB2312" w:eastAsia="仿宋_GB2312" w:hint="eastAsia"/>
                <w:sz w:val="28"/>
                <w:szCs w:val="28"/>
              </w:rPr>
              <w:t>；</w:t>
            </w:r>
          </w:p>
          <w:p w:rsidR="00A27196" w:rsidRPr="00DC5984" w:rsidRDefault="00A27196">
            <w:pPr>
              <w:spacing w:line="400" w:lineRule="exact"/>
              <w:rPr>
                <w:rFonts w:ascii="仿宋_GB2312" w:eastAsia="仿宋_GB2312"/>
                <w:sz w:val="28"/>
                <w:szCs w:val="28"/>
              </w:rPr>
            </w:pPr>
            <w:r w:rsidRPr="00DC5984">
              <w:rPr>
                <w:rFonts w:ascii="仿宋_GB2312" w:eastAsia="仿宋_GB2312" w:hint="eastAsia"/>
                <w:sz w:val="28"/>
                <w:szCs w:val="28"/>
              </w:rPr>
              <w:t>2.</w:t>
            </w:r>
            <w:r w:rsidR="000875A3" w:rsidRPr="00DC5984">
              <w:rPr>
                <w:rFonts w:ascii="仿宋_GB2312" w:eastAsia="仿宋_GB2312" w:cs="仿宋_GB2312" w:hint="eastAsia"/>
                <w:sz w:val="28"/>
                <w:szCs w:val="28"/>
              </w:rPr>
              <w:t>《习近平新时代中国特色社会主义思想学习纲要》</w:t>
            </w:r>
            <w:r w:rsidRPr="00DC5984">
              <w:rPr>
                <w:rFonts w:ascii="仿宋_GB2312" w:eastAsia="仿宋_GB2312" w:hint="eastAsia"/>
                <w:sz w:val="28"/>
                <w:szCs w:val="28"/>
              </w:rPr>
              <w:t>；</w:t>
            </w:r>
          </w:p>
          <w:p w:rsidR="00AB785C" w:rsidRPr="00DC5984" w:rsidRDefault="00A27196">
            <w:pPr>
              <w:spacing w:line="400" w:lineRule="exact"/>
              <w:rPr>
                <w:rFonts w:ascii="仿宋_GB2312" w:eastAsia="仿宋_GB2312"/>
                <w:sz w:val="28"/>
                <w:szCs w:val="28"/>
              </w:rPr>
            </w:pPr>
            <w:r w:rsidRPr="00DC5984">
              <w:rPr>
                <w:rFonts w:ascii="仿宋_GB2312" w:eastAsia="仿宋_GB2312" w:hint="eastAsia"/>
                <w:sz w:val="28"/>
                <w:szCs w:val="28"/>
              </w:rPr>
              <w:t>3</w:t>
            </w:r>
            <w:r w:rsidR="000829E0" w:rsidRPr="00DC5984">
              <w:rPr>
                <w:rFonts w:ascii="仿宋_GB2312" w:eastAsia="仿宋_GB2312" w:hint="eastAsia"/>
                <w:sz w:val="28"/>
                <w:szCs w:val="28"/>
              </w:rPr>
              <w:t>.</w:t>
            </w:r>
            <w:r w:rsidR="000875A3" w:rsidRPr="00DC5984">
              <w:rPr>
                <w:rFonts w:ascii="仿宋_GB2312" w:eastAsia="仿宋_GB2312" w:cs="仿宋_GB2312" w:hint="eastAsia"/>
                <w:sz w:val="28"/>
                <w:szCs w:val="28"/>
              </w:rPr>
              <w:t>《习近平谈治国理政（第三卷）》</w:t>
            </w:r>
            <w:r w:rsidR="00366783" w:rsidRPr="00DC5984">
              <w:rPr>
                <w:rFonts w:ascii="仿宋_GB2312" w:eastAsia="仿宋_GB2312" w:hint="eastAsia"/>
                <w:sz w:val="28"/>
                <w:szCs w:val="28"/>
              </w:rPr>
              <w:t>；</w:t>
            </w:r>
          </w:p>
          <w:p w:rsidR="00AB785C" w:rsidRDefault="001259F1">
            <w:pPr>
              <w:spacing w:line="400" w:lineRule="exact"/>
              <w:rPr>
                <w:rFonts w:ascii="仿宋_GB2312" w:eastAsia="仿宋_GB2312" w:hint="eastAsia"/>
                <w:sz w:val="28"/>
                <w:szCs w:val="28"/>
              </w:rPr>
            </w:pPr>
            <w:r>
              <w:rPr>
                <w:rFonts w:ascii="仿宋_GB2312" w:eastAsia="仿宋_GB2312" w:hint="eastAsia"/>
                <w:sz w:val="28"/>
                <w:szCs w:val="28"/>
              </w:rPr>
              <w:t>4</w:t>
            </w:r>
            <w:r w:rsidR="000829E0" w:rsidRPr="00DC5984">
              <w:rPr>
                <w:rFonts w:ascii="仿宋_GB2312" w:eastAsia="仿宋_GB2312" w:hint="eastAsia"/>
                <w:sz w:val="28"/>
                <w:szCs w:val="28"/>
              </w:rPr>
              <w:t>.</w:t>
            </w:r>
            <w:r w:rsidR="00DC5984" w:rsidRPr="00DC5984">
              <w:rPr>
                <w:rFonts w:ascii="仿宋_GB2312" w:eastAsia="仿宋_GB2312" w:cs="仿宋_GB2312" w:hint="eastAsia"/>
                <w:sz w:val="28"/>
                <w:szCs w:val="28"/>
              </w:rPr>
              <w:t>习近平总书记关于疫情防控工作的重要讲话和重要指示批示精神</w:t>
            </w:r>
            <w:r w:rsidR="00366783" w:rsidRPr="00DC5984">
              <w:rPr>
                <w:rFonts w:ascii="仿宋_GB2312" w:eastAsia="仿宋_GB2312" w:hint="eastAsia"/>
                <w:sz w:val="28"/>
                <w:szCs w:val="28"/>
              </w:rPr>
              <w:t>；</w:t>
            </w:r>
          </w:p>
          <w:p w:rsidR="001259F1" w:rsidRPr="00DC5984" w:rsidRDefault="001259F1" w:rsidP="001259F1">
            <w:pPr>
              <w:spacing w:line="400" w:lineRule="exact"/>
              <w:rPr>
                <w:rFonts w:ascii="仿宋_GB2312" w:eastAsia="仿宋_GB2312"/>
                <w:sz w:val="28"/>
                <w:szCs w:val="28"/>
              </w:rPr>
            </w:pPr>
            <w:r>
              <w:rPr>
                <w:rFonts w:ascii="仿宋_GB2312" w:eastAsia="仿宋_GB2312" w:hint="eastAsia"/>
                <w:sz w:val="28"/>
                <w:szCs w:val="28"/>
              </w:rPr>
              <w:t>5</w:t>
            </w:r>
            <w:r w:rsidRPr="00DC5984">
              <w:rPr>
                <w:rFonts w:ascii="仿宋_GB2312" w:eastAsia="仿宋_GB2312" w:hint="eastAsia"/>
                <w:sz w:val="28"/>
                <w:szCs w:val="28"/>
              </w:rPr>
              <w:t>.</w:t>
            </w:r>
            <w:r w:rsidRPr="00DC5984">
              <w:rPr>
                <w:rFonts w:ascii="仿宋_GB2312" w:eastAsia="仿宋_GB2312" w:cs="仿宋_GB2312" w:hint="eastAsia"/>
                <w:sz w:val="28"/>
                <w:szCs w:val="28"/>
              </w:rPr>
              <w:t>《战</w:t>
            </w:r>
            <w:r w:rsidRPr="00DC5984">
              <w:rPr>
                <w:rFonts w:ascii="仿宋_GB2312" w:eastAsia="仿宋_GB2312" w:cs="仿宋_GB2312"/>
                <w:sz w:val="28"/>
                <w:szCs w:val="28"/>
              </w:rPr>
              <w:t>“</w:t>
            </w:r>
            <w:r w:rsidRPr="00DC5984">
              <w:rPr>
                <w:rFonts w:ascii="仿宋_GB2312" w:eastAsia="仿宋_GB2312" w:cs="仿宋_GB2312" w:hint="eastAsia"/>
                <w:sz w:val="28"/>
                <w:szCs w:val="28"/>
              </w:rPr>
              <w:t>疫</w:t>
            </w:r>
            <w:r w:rsidRPr="00DC5984">
              <w:rPr>
                <w:rFonts w:ascii="仿宋_GB2312" w:eastAsia="仿宋_GB2312" w:cs="仿宋_GB2312"/>
                <w:sz w:val="28"/>
                <w:szCs w:val="28"/>
              </w:rPr>
              <w:t>”</w:t>
            </w:r>
            <w:r w:rsidRPr="00DC5984">
              <w:rPr>
                <w:rFonts w:ascii="仿宋_GB2312" w:eastAsia="仿宋_GB2312" w:cs="仿宋_GB2312" w:hint="eastAsia"/>
                <w:sz w:val="28"/>
                <w:szCs w:val="28"/>
              </w:rPr>
              <w:t>一线党旗红》公益专题片</w:t>
            </w:r>
            <w:r w:rsidRPr="00DC5984">
              <w:rPr>
                <w:rFonts w:ascii="仿宋_GB2312" w:eastAsia="仿宋_GB2312" w:hint="eastAsia"/>
                <w:sz w:val="28"/>
                <w:szCs w:val="28"/>
              </w:rPr>
              <w:t>；</w:t>
            </w:r>
          </w:p>
          <w:p w:rsidR="00DC5984" w:rsidRPr="00DC5984" w:rsidRDefault="00A82F7C" w:rsidP="00DC5984">
            <w:pPr>
              <w:spacing w:line="400" w:lineRule="exact"/>
              <w:rPr>
                <w:rFonts w:ascii="仿宋_GB2312" w:eastAsia="仿宋_GB2312"/>
                <w:sz w:val="28"/>
                <w:szCs w:val="28"/>
              </w:rPr>
            </w:pPr>
            <w:r>
              <w:rPr>
                <w:rFonts w:ascii="仿宋_GB2312" w:eastAsia="仿宋_GB2312" w:hint="eastAsia"/>
                <w:sz w:val="28"/>
                <w:szCs w:val="28"/>
              </w:rPr>
              <w:t>6</w:t>
            </w:r>
            <w:r w:rsidR="00DC5984" w:rsidRPr="00DC5984">
              <w:rPr>
                <w:rFonts w:ascii="仿宋_GB2312" w:eastAsia="仿宋_GB2312" w:hint="eastAsia"/>
                <w:sz w:val="28"/>
                <w:szCs w:val="28"/>
              </w:rPr>
              <w:t>.</w:t>
            </w:r>
            <w:r w:rsidR="00DC5984" w:rsidRPr="00DC5984">
              <w:rPr>
                <w:rFonts w:ascii="仿宋_GB2312" w:eastAsia="仿宋_GB2312" w:cs="仿宋_GB2312" w:hint="eastAsia"/>
                <w:sz w:val="28"/>
                <w:szCs w:val="28"/>
              </w:rPr>
              <w:t>《抗击新冠肺炎疫情的中国行动》白皮书</w:t>
            </w:r>
            <w:r w:rsidR="00DC5984" w:rsidRPr="00DC5984">
              <w:rPr>
                <w:rFonts w:ascii="仿宋_GB2312" w:eastAsia="仿宋_GB2312" w:hint="eastAsia"/>
                <w:sz w:val="28"/>
                <w:szCs w:val="28"/>
              </w:rPr>
              <w:t>；</w:t>
            </w:r>
          </w:p>
          <w:p w:rsidR="00AB785C" w:rsidRPr="00DC5984" w:rsidRDefault="00A82F7C" w:rsidP="00DC5984">
            <w:pPr>
              <w:spacing w:line="400" w:lineRule="exact"/>
              <w:rPr>
                <w:rFonts w:ascii="仿宋_GB2312" w:eastAsia="仿宋_GB2312"/>
                <w:sz w:val="28"/>
                <w:szCs w:val="28"/>
              </w:rPr>
            </w:pPr>
            <w:r>
              <w:rPr>
                <w:rFonts w:ascii="仿宋_GB2312" w:eastAsia="仿宋_GB2312" w:hint="eastAsia"/>
                <w:sz w:val="28"/>
                <w:szCs w:val="28"/>
              </w:rPr>
              <w:t>7</w:t>
            </w:r>
            <w:r w:rsidR="000829E0" w:rsidRPr="00DC5984">
              <w:rPr>
                <w:rFonts w:ascii="仿宋_GB2312" w:eastAsia="仿宋_GB2312" w:hint="eastAsia"/>
                <w:sz w:val="28"/>
                <w:szCs w:val="28"/>
              </w:rPr>
              <w:t>.系党委安排的其他学习内容。</w:t>
            </w:r>
          </w:p>
        </w:tc>
      </w:tr>
      <w:tr w:rsidR="00AB785C" w:rsidRPr="00DC5984" w:rsidTr="001259F1">
        <w:trPr>
          <w:trHeight w:val="2461"/>
        </w:trPr>
        <w:tc>
          <w:tcPr>
            <w:tcW w:w="1355" w:type="dxa"/>
            <w:vAlign w:val="center"/>
          </w:tcPr>
          <w:p w:rsidR="00AB785C" w:rsidRPr="00DC5984" w:rsidRDefault="00C7792F">
            <w:pPr>
              <w:spacing w:line="400" w:lineRule="exact"/>
              <w:jc w:val="center"/>
              <w:rPr>
                <w:rFonts w:ascii="仿宋_GB2312" w:eastAsia="仿宋_GB2312"/>
                <w:sz w:val="30"/>
                <w:szCs w:val="30"/>
              </w:rPr>
            </w:pPr>
            <w:r w:rsidRPr="00DC5984">
              <w:rPr>
                <w:rFonts w:ascii="仿宋_GB2312" w:eastAsia="仿宋_GB2312" w:hint="eastAsia"/>
                <w:sz w:val="30"/>
                <w:szCs w:val="30"/>
              </w:rPr>
              <w:t>9</w:t>
            </w:r>
            <w:r w:rsidR="000829E0" w:rsidRPr="00DC5984">
              <w:rPr>
                <w:rFonts w:ascii="仿宋_GB2312" w:eastAsia="仿宋_GB2312" w:hint="eastAsia"/>
                <w:sz w:val="30"/>
                <w:szCs w:val="30"/>
              </w:rPr>
              <w:t>月</w:t>
            </w:r>
          </w:p>
        </w:tc>
        <w:tc>
          <w:tcPr>
            <w:tcW w:w="6975" w:type="dxa"/>
          </w:tcPr>
          <w:p w:rsidR="001259F1" w:rsidRPr="00DC5984" w:rsidRDefault="001259F1" w:rsidP="001259F1">
            <w:pPr>
              <w:spacing w:line="400" w:lineRule="exact"/>
              <w:rPr>
                <w:rFonts w:ascii="仿宋_GB2312" w:eastAsia="仿宋_GB2312" w:cs="仿宋_GB2312"/>
                <w:sz w:val="28"/>
                <w:szCs w:val="28"/>
              </w:rPr>
            </w:pPr>
            <w:r>
              <w:rPr>
                <w:rFonts w:ascii="仿宋_GB2312" w:eastAsia="仿宋_GB2312" w:cs="仿宋_GB2312" w:hint="eastAsia"/>
                <w:sz w:val="28"/>
                <w:szCs w:val="28"/>
              </w:rPr>
              <w:t>1</w:t>
            </w:r>
            <w:r w:rsidRPr="00DC5984">
              <w:rPr>
                <w:rFonts w:ascii="仿宋_GB2312" w:eastAsia="仿宋_GB2312" w:cs="仿宋_GB2312" w:hint="eastAsia"/>
                <w:sz w:val="28"/>
                <w:szCs w:val="28"/>
              </w:rPr>
              <w:t>.党委统战部编印的《宗教工作知识手册》；</w:t>
            </w:r>
          </w:p>
          <w:p w:rsidR="00A27196" w:rsidRPr="00DC5984" w:rsidRDefault="001259F1" w:rsidP="00A27196">
            <w:pPr>
              <w:spacing w:line="400" w:lineRule="exact"/>
              <w:rPr>
                <w:rFonts w:ascii="仿宋_GB2312" w:eastAsia="仿宋_GB2312"/>
                <w:sz w:val="28"/>
                <w:szCs w:val="28"/>
              </w:rPr>
            </w:pPr>
            <w:r>
              <w:rPr>
                <w:rFonts w:ascii="仿宋_GB2312" w:eastAsia="仿宋_GB2312" w:cs="仿宋_GB2312" w:hint="eastAsia"/>
                <w:sz w:val="28"/>
                <w:szCs w:val="28"/>
              </w:rPr>
              <w:t>2</w:t>
            </w:r>
            <w:r w:rsidR="00DC5984" w:rsidRPr="00DC5984">
              <w:rPr>
                <w:rFonts w:ascii="仿宋_GB2312" w:eastAsia="仿宋_GB2312" w:cs="仿宋_GB2312" w:hint="eastAsia"/>
                <w:sz w:val="28"/>
                <w:szCs w:val="28"/>
              </w:rPr>
              <w:t>.</w:t>
            </w:r>
            <w:r w:rsidR="000875A3" w:rsidRPr="00DC5984">
              <w:rPr>
                <w:rFonts w:ascii="仿宋_GB2312" w:eastAsia="仿宋_GB2312" w:cs="仿宋_GB2312" w:hint="eastAsia"/>
                <w:sz w:val="28"/>
                <w:szCs w:val="28"/>
              </w:rPr>
              <w:t>习近平总书记</w:t>
            </w:r>
            <w:r w:rsidR="000875A3" w:rsidRPr="00DC5984">
              <w:rPr>
                <w:rFonts w:ascii="仿宋_GB2312" w:eastAsia="仿宋_GB2312" w:cs="仿宋_GB2312"/>
                <w:sz w:val="28"/>
                <w:szCs w:val="28"/>
              </w:rPr>
              <w:t>2020</w:t>
            </w:r>
            <w:r w:rsidR="000875A3" w:rsidRPr="00DC5984">
              <w:rPr>
                <w:rFonts w:ascii="仿宋_GB2312" w:eastAsia="仿宋_GB2312" w:cs="仿宋_GB2312" w:hint="eastAsia"/>
                <w:sz w:val="28"/>
                <w:szCs w:val="28"/>
              </w:rPr>
              <w:t>年来陕考察重要讲话</w:t>
            </w:r>
            <w:r w:rsidR="00A27196" w:rsidRPr="00DC5984">
              <w:rPr>
                <w:rFonts w:ascii="仿宋_GB2312" w:eastAsia="仿宋_GB2312" w:hint="eastAsia"/>
                <w:sz w:val="28"/>
                <w:szCs w:val="28"/>
              </w:rPr>
              <w:t>；</w:t>
            </w:r>
          </w:p>
          <w:p w:rsidR="00AB785C" w:rsidRPr="00DC5984" w:rsidRDefault="001259F1">
            <w:pPr>
              <w:tabs>
                <w:tab w:val="left" w:pos="312"/>
              </w:tabs>
              <w:spacing w:line="400" w:lineRule="exact"/>
              <w:rPr>
                <w:rFonts w:ascii="仿宋_GB2312" w:eastAsia="仿宋_GB2312"/>
                <w:sz w:val="28"/>
                <w:szCs w:val="28"/>
              </w:rPr>
            </w:pPr>
            <w:r>
              <w:rPr>
                <w:rFonts w:ascii="仿宋_GB2312" w:eastAsia="仿宋_GB2312" w:hint="eastAsia"/>
                <w:sz w:val="28"/>
                <w:szCs w:val="28"/>
              </w:rPr>
              <w:t>3</w:t>
            </w:r>
            <w:r w:rsidR="000829E0" w:rsidRPr="00DC5984">
              <w:rPr>
                <w:rFonts w:ascii="仿宋_GB2312" w:eastAsia="仿宋_GB2312" w:hint="eastAsia"/>
                <w:sz w:val="28"/>
                <w:szCs w:val="28"/>
              </w:rPr>
              <w:t>.</w:t>
            </w:r>
            <w:r w:rsidR="000875A3" w:rsidRPr="00DC5984">
              <w:rPr>
                <w:rFonts w:ascii="仿宋_GB2312" w:eastAsia="仿宋_GB2312" w:cs="仿宋_GB2312" w:hint="eastAsia"/>
                <w:sz w:val="28"/>
                <w:szCs w:val="28"/>
              </w:rPr>
              <w:t>习近平总书记</w:t>
            </w:r>
            <w:r w:rsidR="000875A3" w:rsidRPr="00DC5984">
              <w:rPr>
                <w:rFonts w:ascii="仿宋_GB2312" w:eastAsia="仿宋_GB2312" w:cs="仿宋_GB2312"/>
                <w:sz w:val="28"/>
                <w:szCs w:val="28"/>
              </w:rPr>
              <w:t>2015</w:t>
            </w:r>
            <w:r w:rsidR="000875A3" w:rsidRPr="00DC5984">
              <w:rPr>
                <w:rFonts w:ascii="仿宋_GB2312" w:eastAsia="仿宋_GB2312" w:cs="仿宋_GB2312" w:hint="eastAsia"/>
                <w:sz w:val="28"/>
                <w:szCs w:val="28"/>
              </w:rPr>
              <w:t>年来陕考察重要讲话</w:t>
            </w:r>
            <w:r w:rsidR="00A27196" w:rsidRPr="00DC5984">
              <w:rPr>
                <w:rFonts w:ascii="仿宋_GB2312" w:eastAsia="仿宋_GB2312" w:hint="eastAsia"/>
                <w:sz w:val="28"/>
                <w:szCs w:val="28"/>
              </w:rPr>
              <w:t>；</w:t>
            </w:r>
          </w:p>
          <w:p w:rsidR="00AB785C" w:rsidRPr="00DC5984" w:rsidRDefault="001259F1">
            <w:pPr>
              <w:spacing w:line="400" w:lineRule="exact"/>
              <w:rPr>
                <w:rFonts w:ascii="仿宋_GB2312" w:eastAsia="仿宋_GB2312"/>
                <w:sz w:val="28"/>
                <w:szCs w:val="28"/>
              </w:rPr>
            </w:pPr>
            <w:r>
              <w:rPr>
                <w:rFonts w:ascii="仿宋_GB2312" w:eastAsia="仿宋_GB2312" w:hint="eastAsia"/>
                <w:sz w:val="28"/>
                <w:szCs w:val="28"/>
              </w:rPr>
              <w:t>4</w:t>
            </w:r>
            <w:r w:rsidR="000829E0" w:rsidRPr="00DC5984">
              <w:rPr>
                <w:rFonts w:ascii="仿宋_GB2312" w:eastAsia="仿宋_GB2312" w:hint="eastAsia"/>
                <w:sz w:val="28"/>
                <w:szCs w:val="28"/>
              </w:rPr>
              <w:t>.</w:t>
            </w:r>
            <w:r w:rsidR="000875A3" w:rsidRPr="00DC5984">
              <w:rPr>
                <w:rFonts w:ascii="仿宋_GB2312" w:eastAsia="仿宋_GB2312" w:cs="仿宋_GB2312" w:hint="eastAsia"/>
                <w:sz w:val="28"/>
                <w:szCs w:val="28"/>
              </w:rPr>
              <w:t>习近平总书记对陕西教育的历次回信和指示批示</w:t>
            </w:r>
            <w:r w:rsidR="00A27196" w:rsidRPr="00DC5984">
              <w:rPr>
                <w:rFonts w:ascii="仿宋_GB2312" w:eastAsia="仿宋_GB2312" w:hint="eastAsia"/>
                <w:sz w:val="28"/>
                <w:szCs w:val="28"/>
              </w:rPr>
              <w:t>；</w:t>
            </w:r>
          </w:p>
          <w:p w:rsidR="00AB785C" w:rsidRPr="00DC5984" w:rsidRDefault="001259F1">
            <w:pPr>
              <w:spacing w:line="400" w:lineRule="exact"/>
              <w:rPr>
                <w:rFonts w:ascii="仿宋_GB2312" w:eastAsia="仿宋_GB2312"/>
                <w:sz w:val="28"/>
                <w:szCs w:val="28"/>
              </w:rPr>
            </w:pPr>
            <w:r>
              <w:rPr>
                <w:rFonts w:ascii="仿宋_GB2312" w:eastAsia="仿宋_GB2312" w:hint="eastAsia"/>
                <w:sz w:val="28"/>
                <w:szCs w:val="28"/>
              </w:rPr>
              <w:t>5</w:t>
            </w:r>
            <w:r w:rsidR="000829E0" w:rsidRPr="00DC5984">
              <w:rPr>
                <w:rFonts w:ascii="仿宋_GB2312" w:eastAsia="仿宋_GB2312" w:hint="eastAsia"/>
                <w:sz w:val="28"/>
                <w:szCs w:val="28"/>
              </w:rPr>
              <w:t>.</w:t>
            </w:r>
            <w:r w:rsidR="000875A3" w:rsidRPr="00DC5984">
              <w:rPr>
                <w:rFonts w:ascii="仿宋_GB2312" w:eastAsia="仿宋_GB2312" w:cs="仿宋_GB2312" w:hint="eastAsia"/>
                <w:sz w:val="28"/>
                <w:szCs w:val="28"/>
              </w:rPr>
              <w:t>习近平总书记关于</w:t>
            </w:r>
            <w:r w:rsidR="000875A3" w:rsidRPr="00DC5984">
              <w:rPr>
                <w:rFonts w:ascii="仿宋_GB2312" w:eastAsia="仿宋_GB2312" w:cs="仿宋_GB2312"/>
                <w:sz w:val="28"/>
                <w:szCs w:val="28"/>
              </w:rPr>
              <w:t>“</w:t>
            </w:r>
            <w:r w:rsidR="000875A3" w:rsidRPr="00DC5984">
              <w:rPr>
                <w:rFonts w:ascii="仿宋_GB2312" w:eastAsia="仿宋_GB2312" w:cs="仿宋_GB2312" w:hint="eastAsia"/>
                <w:sz w:val="28"/>
                <w:szCs w:val="28"/>
              </w:rPr>
              <w:t>西迁精神</w:t>
            </w:r>
            <w:r w:rsidR="000875A3" w:rsidRPr="00DC5984">
              <w:rPr>
                <w:rFonts w:ascii="仿宋_GB2312" w:eastAsia="仿宋_GB2312" w:cs="仿宋_GB2312"/>
                <w:sz w:val="28"/>
                <w:szCs w:val="28"/>
              </w:rPr>
              <w:t>”</w:t>
            </w:r>
            <w:r w:rsidR="000875A3" w:rsidRPr="00DC5984">
              <w:rPr>
                <w:rFonts w:ascii="仿宋_GB2312" w:eastAsia="仿宋_GB2312" w:cs="仿宋_GB2312" w:hint="eastAsia"/>
                <w:sz w:val="28"/>
                <w:szCs w:val="28"/>
              </w:rPr>
              <w:t>的重要论断</w:t>
            </w:r>
            <w:r w:rsidR="00A27196" w:rsidRPr="00DC5984">
              <w:rPr>
                <w:rFonts w:ascii="仿宋_GB2312" w:eastAsia="仿宋_GB2312" w:hint="eastAsia"/>
                <w:sz w:val="28"/>
                <w:szCs w:val="28"/>
              </w:rPr>
              <w:t>；</w:t>
            </w:r>
          </w:p>
          <w:p w:rsidR="00AB785C" w:rsidRPr="00DC5984" w:rsidRDefault="001259F1" w:rsidP="00A27196">
            <w:pPr>
              <w:spacing w:line="400" w:lineRule="exact"/>
              <w:rPr>
                <w:rFonts w:ascii="仿宋_GB2312" w:eastAsia="仿宋_GB2312"/>
                <w:sz w:val="28"/>
                <w:szCs w:val="28"/>
              </w:rPr>
            </w:pPr>
            <w:r>
              <w:rPr>
                <w:rFonts w:ascii="仿宋_GB2312" w:eastAsia="仿宋_GB2312" w:hint="eastAsia"/>
                <w:sz w:val="28"/>
                <w:szCs w:val="28"/>
              </w:rPr>
              <w:t>6</w:t>
            </w:r>
            <w:r w:rsidR="000829E0" w:rsidRPr="00DC5984">
              <w:rPr>
                <w:rFonts w:ascii="仿宋_GB2312" w:eastAsia="仿宋_GB2312" w:hint="eastAsia"/>
                <w:sz w:val="28"/>
                <w:szCs w:val="28"/>
              </w:rPr>
              <w:t>.系党委安排的其他学习内容</w:t>
            </w:r>
            <w:r w:rsidR="00A27196" w:rsidRPr="00DC5984">
              <w:rPr>
                <w:rFonts w:ascii="仿宋_GB2312" w:eastAsia="仿宋_GB2312" w:hint="eastAsia"/>
                <w:sz w:val="28"/>
                <w:szCs w:val="28"/>
              </w:rPr>
              <w:t>。</w:t>
            </w:r>
          </w:p>
        </w:tc>
      </w:tr>
      <w:tr w:rsidR="00AB785C" w:rsidRPr="00DC5984">
        <w:tc>
          <w:tcPr>
            <w:tcW w:w="1355" w:type="dxa"/>
            <w:vAlign w:val="center"/>
          </w:tcPr>
          <w:p w:rsidR="00AB785C" w:rsidRPr="00DC5984" w:rsidRDefault="00C7792F">
            <w:pPr>
              <w:spacing w:line="400" w:lineRule="exact"/>
              <w:jc w:val="center"/>
              <w:rPr>
                <w:rFonts w:ascii="仿宋_GB2312" w:eastAsia="仿宋_GB2312"/>
                <w:sz w:val="30"/>
                <w:szCs w:val="30"/>
              </w:rPr>
            </w:pPr>
            <w:r w:rsidRPr="00DC5984">
              <w:rPr>
                <w:rFonts w:ascii="仿宋_GB2312" w:eastAsia="仿宋_GB2312" w:hint="eastAsia"/>
                <w:sz w:val="30"/>
                <w:szCs w:val="30"/>
              </w:rPr>
              <w:t>10</w:t>
            </w:r>
            <w:r w:rsidR="000829E0" w:rsidRPr="00DC5984">
              <w:rPr>
                <w:rFonts w:ascii="仿宋_GB2312" w:eastAsia="仿宋_GB2312" w:hint="eastAsia"/>
                <w:sz w:val="30"/>
                <w:szCs w:val="30"/>
              </w:rPr>
              <w:t>月</w:t>
            </w:r>
          </w:p>
        </w:tc>
        <w:tc>
          <w:tcPr>
            <w:tcW w:w="6975" w:type="dxa"/>
          </w:tcPr>
          <w:p w:rsidR="001259F1" w:rsidRPr="00DC5984" w:rsidRDefault="001259F1" w:rsidP="001259F1">
            <w:pPr>
              <w:spacing w:line="400" w:lineRule="exact"/>
              <w:rPr>
                <w:rFonts w:ascii="仿宋_GB2312" w:eastAsia="仿宋_GB2312" w:cs="仿宋_GB2312"/>
                <w:sz w:val="28"/>
                <w:szCs w:val="28"/>
              </w:rPr>
            </w:pPr>
            <w:r>
              <w:rPr>
                <w:rFonts w:ascii="仿宋_GB2312" w:eastAsia="仿宋_GB2312" w:cs="仿宋_GB2312" w:hint="eastAsia"/>
                <w:sz w:val="28"/>
                <w:szCs w:val="28"/>
              </w:rPr>
              <w:t>1.</w:t>
            </w:r>
            <w:r w:rsidRPr="00DC5984">
              <w:rPr>
                <w:rFonts w:ascii="仿宋_GB2312" w:eastAsia="仿宋_GB2312" w:cs="仿宋_GB2312" w:hint="eastAsia"/>
                <w:sz w:val="28"/>
                <w:szCs w:val="28"/>
              </w:rPr>
              <w:t>学校关于贯彻落实《教育部等八部门关于加快构建高校思想政治工作体系的意见》工作台账；</w:t>
            </w:r>
          </w:p>
          <w:p w:rsidR="00AB785C" w:rsidRPr="00DC5984" w:rsidRDefault="001259F1">
            <w:pPr>
              <w:spacing w:line="400" w:lineRule="exact"/>
              <w:rPr>
                <w:rFonts w:ascii="仿宋_GB2312" w:eastAsia="仿宋_GB2312"/>
                <w:sz w:val="28"/>
                <w:szCs w:val="28"/>
              </w:rPr>
            </w:pPr>
            <w:r>
              <w:rPr>
                <w:rFonts w:ascii="仿宋_GB2312" w:eastAsia="仿宋_GB2312" w:hint="eastAsia"/>
                <w:sz w:val="28"/>
                <w:szCs w:val="28"/>
              </w:rPr>
              <w:t>2</w:t>
            </w:r>
            <w:r w:rsidR="000829E0" w:rsidRPr="00DC5984">
              <w:rPr>
                <w:rFonts w:ascii="仿宋_GB2312" w:eastAsia="仿宋_GB2312" w:hint="eastAsia"/>
                <w:sz w:val="28"/>
                <w:szCs w:val="28"/>
              </w:rPr>
              <w:t>.</w:t>
            </w:r>
            <w:r w:rsidR="00DC5984" w:rsidRPr="00DC5984">
              <w:rPr>
                <w:rFonts w:ascii="仿宋_GB2312" w:eastAsia="仿宋_GB2312" w:cs="仿宋_GB2312" w:hint="eastAsia"/>
                <w:sz w:val="28"/>
                <w:szCs w:val="28"/>
              </w:rPr>
              <w:t>《习近平关于</w:t>
            </w:r>
            <w:r w:rsidR="00DC5984" w:rsidRPr="00DC5984">
              <w:rPr>
                <w:rFonts w:ascii="仿宋_GB2312" w:eastAsia="仿宋_GB2312" w:cs="仿宋_GB2312"/>
                <w:sz w:val="28"/>
                <w:szCs w:val="28"/>
              </w:rPr>
              <w:t>“</w:t>
            </w:r>
            <w:r w:rsidR="00DC5984" w:rsidRPr="00DC5984">
              <w:rPr>
                <w:rFonts w:ascii="仿宋_GB2312" w:eastAsia="仿宋_GB2312" w:cs="仿宋_GB2312" w:hint="eastAsia"/>
                <w:sz w:val="28"/>
                <w:szCs w:val="28"/>
              </w:rPr>
              <w:t>不忘初心、牢记使命</w:t>
            </w:r>
            <w:r w:rsidR="00DC5984" w:rsidRPr="00DC5984">
              <w:rPr>
                <w:rFonts w:ascii="仿宋_GB2312" w:eastAsia="仿宋_GB2312" w:cs="仿宋_GB2312"/>
                <w:sz w:val="28"/>
                <w:szCs w:val="28"/>
              </w:rPr>
              <w:t>”</w:t>
            </w:r>
            <w:r w:rsidR="00DC5984" w:rsidRPr="00DC5984">
              <w:rPr>
                <w:rFonts w:ascii="仿宋_GB2312" w:eastAsia="仿宋_GB2312" w:cs="仿宋_GB2312" w:hint="eastAsia"/>
                <w:sz w:val="28"/>
                <w:szCs w:val="28"/>
              </w:rPr>
              <w:t>重要论述选编》以及习近平总书记相关重要论述</w:t>
            </w:r>
            <w:r w:rsidR="00A27196" w:rsidRPr="00DC5984">
              <w:rPr>
                <w:rFonts w:ascii="仿宋_GB2312" w:eastAsia="仿宋_GB2312" w:hint="eastAsia"/>
                <w:sz w:val="28"/>
                <w:szCs w:val="28"/>
              </w:rPr>
              <w:t>；</w:t>
            </w:r>
          </w:p>
          <w:p w:rsidR="00DC5984" w:rsidRDefault="001259F1" w:rsidP="00DC5984">
            <w:pPr>
              <w:spacing w:line="400" w:lineRule="exact"/>
              <w:rPr>
                <w:rFonts w:ascii="仿宋_GB2312" w:eastAsia="仿宋_GB2312" w:cs="仿宋_GB2312" w:hint="eastAsia"/>
                <w:sz w:val="28"/>
                <w:szCs w:val="28"/>
              </w:rPr>
            </w:pPr>
            <w:r>
              <w:rPr>
                <w:rFonts w:ascii="仿宋_GB2312" w:eastAsia="仿宋_GB2312" w:hint="eastAsia"/>
                <w:sz w:val="28"/>
                <w:szCs w:val="28"/>
              </w:rPr>
              <w:t>3</w:t>
            </w:r>
            <w:r w:rsidR="00DC5984" w:rsidRPr="00DC5984">
              <w:rPr>
                <w:rFonts w:ascii="仿宋_GB2312" w:eastAsia="仿宋_GB2312" w:hint="eastAsia"/>
                <w:sz w:val="28"/>
                <w:szCs w:val="28"/>
              </w:rPr>
              <w:t>.</w:t>
            </w:r>
            <w:r w:rsidR="00DC5984" w:rsidRPr="00DC5984">
              <w:rPr>
                <w:rFonts w:ascii="仿宋_GB2312" w:eastAsia="仿宋_GB2312" w:cs="仿宋_GB2312" w:hint="eastAsia"/>
                <w:sz w:val="28"/>
                <w:szCs w:val="28"/>
              </w:rPr>
              <w:t>习近平总书记在十九届中央政治局第二十次集体学习时的重要讲话精神；</w:t>
            </w:r>
          </w:p>
          <w:p w:rsidR="001259F1" w:rsidRPr="00DC5984" w:rsidRDefault="001259F1" w:rsidP="001259F1">
            <w:pPr>
              <w:spacing w:line="400" w:lineRule="exact"/>
              <w:rPr>
                <w:rFonts w:ascii="仿宋_GB2312" w:eastAsia="仿宋_GB2312" w:cs="仿宋_GB2312"/>
                <w:sz w:val="28"/>
                <w:szCs w:val="28"/>
              </w:rPr>
            </w:pPr>
            <w:r>
              <w:rPr>
                <w:rFonts w:ascii="仿宋_GB2312" w:eastAsia="仿宋_GB2312" w:hint="eastAsia"/>
                <w:sz w:val="28"/>
                <w:szCs w:val="28"/>
              </w:rPr>
              <w:t>4</w:t>
            </w:r>
            <w:r w:rsidRPr="00DC5984">
              <w:rPr>
                <w:rFonts w:ascii="仿宋_GB2312" w:eastAsia="仿宋_GB2312" w:hint="eastAsia"/>
                <w:sz w:val="28"/>
                <w:szCs w:val="28"/>
              </w:rPr>
              <w:t>.</w:t>
            </w:r>
            <w:r w:rsidRPr="00DC5984">
              <w:rPr>
                <w:rFonts w:ascii="仿宋_GB2312" w:eastAsia="仿宋_GB2312" w:cs="仿宋_GB2312" w:hint="eastAsia"/>
                <w:sz w:val="28"/>
                <w:szCs w:val="28"/>
              </w:rPr>
              <w:t>习近平总书记给北京大学援鄂医疗队全体</w:t>
            </w:r>
            <w:r w:rsidRPr="00DC5984">
              <w:rPr>
                <w:rFonts w:ascii="仿宋_GB2312" w:eastAsia="仿宋_GB2312" w:cs="仿宋_GB2312"/>
                <w:sz w:val="28"/>
                <w:szCs w:val="28"/>
              </w:rPr>
              <w:t>“</w:t>
            </w:r>
            <w:r w:rsidRPr="00DC5984">
              <w:rPr>
                <w:rFonts w:ascii="仿宋_GB2312" w:eastAsia="仿宋_GB2312" w:cs="仿宋_GB2312"/>
                <w:sz w:val="28"/>
                <w:szCs w:val="28"/>
              </w:rPr>
              <w:t>90</w:t>
            </w:r>
            <w:r w:rsidRPr="00DC5984">
              <w:rPr>
                <w:rFonts w:ascii="仿宋_GB2312" w:eastAsia="仿宋_GB2312" w:cs="仿宋_GB2312" w:hint="eastAsia"/>
                <w:sz w:val="28"/>
                <w:szCs w:val="28"/>
              </w:rPr>
              <w:t>后</w:t>
            </w:r>
            <w:r w:rsidRPr="00DC5984">
              <w:rPr>
                <w:rFonts w:ascii="仿宋_GB2312" w:eastAsia="仿宋_GB2312" w:cs="仿宋_GB2312"/>
                <w:sz w:val="28"/>
                <w:szCs w:val="28"/>
              </w:rPr>
              <w:t>”</w:t>
            </w:r>
            <w:r w:rsidRPr="00DC5984">
              <w:rPr>
                <w:rFonts w:ascii="仿宋_GB2312" w:eastAsia="仿宋_GB2312" w:cs="仿宋_GB2312" w:hint="eastAsia"/>
                <w:sz w:val="28"/>
                <w:szCs w:val="28"/>
              </w:rPr>
              <w:t>党员的回信、给北京科技大学全体巴基斯坦留学生的回信、</w:t>
            </w:r>
          </w:p>
          <w:p w:rsidR="001259F1" w:rsidRPr="00DC5984" w:rsidRDefault="001259F1" w:rsidP="001259F1">
            <w:pPr>
              <w:spacing w:line="400" w:lineRule="exact"/>
              <w:rPr>
                <w:rFonts w:ascii="仿宋_GB2312" w:eastAsia="仿宋_GB2312"/>
                <w:sz w:val="28"/>
                <w:szCs w:val="28"/>
              </w:rPr>
            </w:pPr>
            <w:r w:rsidRPr="00DC5984">
              <w:rPr>
                <w:rFonts w:ascii="仿宋_GB2312" w:eastAsia="仿宋_GB2312" w:cs="仿宋_GB2312" w:hint="eastAsia"/>
                <w:sz w:val="28"/>
                <w:szCs w:val="28"/>
              </w:rPr>
              <w:t>给中国石油大学（北京）克拉玛依校区毕业生的回信等</w:t>
            </w:r>
            <w:r w:rsidRPr="00DC5984">
              <w:rPr>
                <w:rFonts w:ascii="仿宋_GB2312" w:eastAsia="仿宋_GB2312" w:hint="eastAsia"/>
                <w:sz w:val="28"/>
                <w:szCs w:val="28"/>
              </w:rPr>
              <w:t>；</w:t>
            </w:r>
          </w:p>
          <w:p w:rsidR="00AB785C" w:rsidRPr="00DC5984" w:rsidRDefault="00A27196">
            <w:pPr>
              <w:spacing w:line="400" w:lineRule="exact"/>
              <w:rPr>
                <w:rFonts w:ascii="仿宋_GB2312" w:eastAsia="仿宋_GB2312"/>
                <w:sz w:val="28"/>
                <w:szCs w:val="28"/>
              </w:rPr>
            </w:pPr>
            <w:r w:rsidRPr="00DC5984">
              <w:rPr>
                <w:rFonts w:ascii="仿宋_GB2312" w:eastAsia="仿宋_GB2312" w:hint="eastAsia"/>
                <w:sz w:val="28"/>
                <w:szCs w:val="28"/>
              </w:rPr>
              <w:t>5</w:t>
            </w:r>
            <w:r w:rsidR="000829E0" w:rsidRPr="00DC5984">
              <w:rPr>
                <w:rFonts w:ascii="仿宋_GB2312" w:eastAsia="仿宋_GB2312" w:hint="eastAsia"/>
                <w:sz w:val="28"/>
                <w:szCs w:val="28"/>
              </w:rPr>
              <w:t>.系党委安排的其他学习内容。</w:t>
            </w:r>
          </w:p>
        </w:tc>
      </w:tr>
      <w:tr w:rsidR="00C7792F" w:rsidRPr="00DC5984" w:rsidTr="001259F1">
        <w:trPr>
          <w:trHeight w:val="416"/>
        </w:trPr>
        <w:tc>
          <w:tcPr>
            <w:tcW w:w="1355" w:type="dxa"/>
            <w:vAlign w:val="center"/>
          </w:tcPr>
          <w:p w:rsidR="00C7792F" w:rsidRPr="00DC5984" w:rsidRDefault="00C7792F">
            <w:pPr>
              <w:spacing w:line="400" w:lineRule="exact"/>
              <w:jc w:val="center"/>
              <w:rPr>
                <w:rFonts w:ascii="仿宋_GB2312" w:eastAsia="仿宋_GB2312"/>
                <w:sz w:val="30"/>
                <w:szCs w:val="30"/>
              </w:rPr>
            </w:pPr>
            <w:r w:rsidRPr="00DC5984">
              <w:rPr>
                <w:rFonts w:ascii="仿宋_GB2312" w:eastAsia="仿宋_GB2312" w:hint="eastAsia"/>
                <w:sz w:val="30"/>
                <w:szCs w:val="30"/>
              </w:rPr>
              <w:t>11月</w:t>
            </w:r>
          </w:p>
        </w:tc>
        <w:tc>
          <w:tcPr>
            <w:tcW w:w="6975" w:type="dxa"/>
          </w:tcPr>
          <w:p w:rsidR="00DC5984" w:rsidRPr="00DC5984" w:rsidRDefault="00DC5984" w:rsidP="00DC5984">
            <w:pPr>
              <w:spacing w:line="400" w:lineRule="exact"/>
              <w:rPr>
                <w:rFonts w:ascii="仿宋_GB2312" w:eastAsia="仿宋_GB2312"/>
                <w:sz w:val="28"/>
                <w:szCs w:val="28"/>
              </w:rPr>
            </w:pPr>
            <w:r w:rsidRPr="00DC5984">
              <w:rPr>
                <w:rFonts w:ascii="仿宋_GB2312" w:eastAsia="仿宋_GB2312" w:cs="仿宋_GB2312" w:hint="eastAsia"/>
                <w:sz w:val="28"/>
                <w:szCs w:val="28"/>
              </w:rPr>
              <w:t>1.《中国共产党创立之路》</w:t>
            </w:r>
            <w:r w:rsidRPr="00DC5984">
              <w:rPr>
                <w:rFonts w:ascii="仿宋_GB2312" w:eastAsia="仿宋_GB2312" w:hint="eastAsia"/>
                <w:sz w:val="28"/>
                <w:szCs w:val="28"/>
              </w:rPr>
              <w:t>；</w:t>
            </w:r>
          </w:p>
          <w:p w:rsidR="00DC5984" w:rsidRPr="00DC5984" w:rsidRDefault="00DC5984" w:rsidP="00DC5984">
            <w:pPr>
              <w:spacing w:line="400" w:lineRule="exact"/>
              <w:rPr>
                <w:rFonts w:ascii="仿宋_GB2312" w:eastAsia="仿宋_GB2312" w:cs="仿宋_GB2312"/>
                <w:sz w:val="28"/>
                <w:szCs w:val="28"/>
              </w:rPr>
            </w:pPr>
            <w:r w:rsidRPr="00DC5984">
              <w:rPr>
                <w:rFonts w:ascii="仿宋_GB2312" w:eastAsia="仿宋_GB2312" w:cs="仿宋_GB2312" w:hint="eastAsia"/>
                <w:sz w:val="28"/>
                <w:szCs w:val="28"/>
              </w:rPr>
              <w:t>2.《中国共产党历史》第一卷和第二卷；</w:t>
            </w:r>
          </w:p>
          <w:p w:rsidR="00DC5984" w:rsidRPr="00DC5984" w:rsidRDefault="00DC5984" w:rsidP="00DC5984">
            <w:pPr>
              <w:spacing w:line="400" w:lineRule="exact"/>
              <w:rPr>
                <w:rFonts w:ascii="仿宋_GB2312" w:eastAsia="仿宋_GB2312" w:cs="仿宋_GB2312"/>
                <w:sz w:val="28"/>
                <w:szCs w:val="28"/>
              </w:rPr>
            </w:pPr>
            <w:r w:rsidRPr="00DC5984">
              <w:rPr>
                <w:rFonts w:ascii="仿宋_GB2312" w:eastAsia="仿宋_GB2312" w:cs="仿宋_GB2312" w:hint="eastAsia"/>
                <w:sz w:val="28"/>
                <w:szCs w:val="28"/>
              </w:rPr>
              <w:t>3.《中国共产党的九十年》；</w:t>
            </w:r>
          </w:p>
          <w:p w:rsidR="00DC5984" w:rsidRPr="00DC5984" w:rsidRDefault="00DC5984" w:rsidP="00DC5984">
            <w:pPr>
              <w:spacing w:line="400" w:lineRule="exact"/>
              <w:rPr>
                <w:rFonts w:ascii="仿宋_GB2312" w:eastAsia="仿宋_GB2312" w:cs="仿宋_GB2312"/>
                <w:sz w:val="28"/>
                <w:szCs w:val="28"/>
              </w:rPr>
            </w:pPr>
            <w:r w:rsidRPr="00DC5984">
              <w:rPr>
                <w:rFonts w:ascii="仿宋_GB2312" w:eastAsia="仿宋_GB2312" w:cs="仿宋_GB2312" w:hint="eastAsia"/>
                <w:sz w:val="28"/>
                <w:szCs w:val="28"/>
              </w:rPr>
              <w:t>4.《新中国</w:t>
            </w:r>
            <w:r w:rsidRPr="00DC5984">
              <w:rPr>
                <w:rFonts w:ascii="仿宋_GB2312" w:eastAsia="仿宋_GB2312" w:cs="仿宋_GB2312"/>
                <w:sz w:val="28"/>
                <w:szCs w:val="28"/>
              </w:rPr>
              <w:t>70</w:t>
            </w:r>
            <w:r w:rsidRPr="00DC5984">
              <w:rPr>
                <w:rFonts w:ascii="仿宋_GB2312" w:eastAsia="仿宋_GB2312" w:cs="仿宋_GB2312" w:hint="eastAsia"/>
                <w:sz w:val="28"/>
                <w:szCs w:val="28"/>
              </w:rPr>
              <w:t>年》；</w:t>
            </w:r>
          </w:p>
          <w:p w:rsidR="00C7792F" w:rsidRPr="00DC5984" w:rsidRDefault="00DC5984" w:rsidP="00DC5984">
            <w:pPr>
              <w:spacing w:line="400" w:lineRule="exact"/>
              <w:rPr>
                <w:rFonts w:ascii="仿宋_GB2312" w:eastAsia="仿宋_GB2312" w:cs="仿宋_GB2312"/>
                <w:sz w:val="28"/>
                <w:szCs w:val="28"/>
              </w:rPr>
            </w:pPr>
            <w:r w:rsidRPr="00DC5984">
              <w:rPr>
                <w:rFonts w:ascii="仿宋_GB2312" w:eastAsia="仿宋_GB2312" w:cs="仿宋_GB2312" w:hint="eastAsia"/>
                <w:sz w:val="28"/>
                <w:szCs w:val="28"/>
              </w:rPr>
              <w:t>5.《中华人民共和国民法典》；</w:t>
            </w:r>
          </w:p>
          <w:p w:rsidR="00DC5984" w:rsidRPr="00DC5984" w:rsidRDefault="00DC5984" w:rsidP="00DC5984">
            <w:pPr>
              <w:spacing w:line="400" w:lineRule="exact"/>
              <w:rPr>
                <w:rFonts w:ascii="仿宋_GB2312" w:eastAsia="仿宋_GB2312"/>
                <w:sz w:val="28"/>
                <w:szCs w:val="28"/>
              </w:rPr>
            </w:pPr>
            <w:r w:rsidRPr="00DC5984">
              <w:rPr>
                <w:rFonts w:ascii="仿宋_GB2312" w:eastAsia="仿宋_GB2312" w:hint="eastAsia"/>
                <w:sz w:val="28"/>
                <w:szCs w:val="28"/>
              </w:rPr>
              <w:lastRenderedPageBreak/>
              <w:t>6. 系党委安排的其他学习内容。</w:t>
            </w:r>
          </w:p>
        </w:tc>
      </w:tr>
      <w:tr w:rsidR="00C7792F" w:rsidRPr="00DC5984" w:rsidTr="00C7792F">
        <w:trPr>
          <w:trHeight w:val="1643"/>
        </w:trPr>
        <w:tc>
          <w:tcPr>
            <w:tcW w:w="1355" w:type="dxa"/>
            <w:vAlign w:val="center"/>
          </w:tcPr>
          <w:p w:rsidR="00C7792F" w:rsidRPr="00DC5984" w:rsidRDefault="00C7792F">
            <w:pPr>
              <w:spacing w:line="400" w:lineRule="exact"/>
              <w:jc w:val="center"/>
              <w:rPr>
                <w:rFonts w:ascii="仿宋_GB2312" w:eastAsia="仿宋_GB2312"/>
                <w:sz w:val="30"/>
                <w:szCs w:val="30"/>
              </w:rPr>
            </w:pPr>
            <w:r w:rsidRPr="00DC5984">
              <w:rPr>
                <w:rFonts w:ascii="仿宋_GB2312" w:eastAsia="仿宋_GB2312" w:hint="eastAsia"/>
                <w:sz w:val="30"/>
                <w:szCs w:val="30"/>
              </w:rPr>
              <w:lastRenderedPageBreak/>
              <w:t>12月-1月</w:t>
            </w:r>
          </w:p>
        </w:tc>
        <w:tc>
          <w:tcPr>
            <w:tcW w:w="6975" w:type="dxa"/>
          </w:tcPr>
          <w:p w:rsidR="001259F1" w:rsidRPr="00DC5984" w:rsidRDefault="001259F1" w:rsidP="001259F1">
            <w:pPr>
              <w:spacing w:line="400" w:lineRule="exact"/>
              <w:rPr>
                <w:rFonts w:ascii="仿宋_GB2312" w:eastAsia="仿宋_GB2312"/>
                <w:sz w:val="28"/>
                <w:szCs w:val="28"/>
              </w:rPr>
            </w:pPr>
            <w:r w:rsidRPr="00DC5984">
              <w:rPr>
                <w:rFonts w:ascii="仿宋_GB2312" w:eastAsia="仿宋_GB2312" w:hint="eastAsia"/>
                <w:sz w:val="28"/>
                <w:szCs w:val="28"/>
              </w:rPr>
              <w:t>1.</w:t>
            </w:r>
            <w:r w:rsidRPr="00DC5984">
              <w:rPr>
                <w:rFonts w:ascii="仿宋_GB2312" w:eastAsia="仿宋_GB2312" w:cs="仿宋_GB2312" w:hint="eastAsia"/>
                <w:sz w:val="28"/>
                <w:szCs w:val="28"/>
              </w:rPr>
              <w:t>教育部等七部门印发《关于加强和改进新时代师德师风建设的意见》《新时代高校教师职业行为十项准则》</w:t>
            </w:r>
            <w:r w:rsidRPr="00DC5984">
              <w:rPr>
                <w:rFonts w:ascii="仿宋_GB2312" w:eastAsia="仿宋_GB2312" w:hint="eastAsia"/>
                <w:sz w:val="28"/>
                <w:szCs w:val="28"/>
              </w:rPr>
              <w:t>；</w:t>
            </w:r>
          </w:p>
          <w:p w:rsidR="001259F1" w:rsidRPr="00DC5984" w:rsidRDefault="001259F1" w:rsidP="001259F1">
            <w:pPr>
              <w:spacing w:line="400" w:lineRule="exact"/>
              <w:rPr>
                <w:rFonts w:ascii="仿宋_GB2312" w:eastAsia="仿宋_GB2312"/>
                <w:sz w:val="28"/>
                <w:szCs w:val="28"/>
              </w:rPr>
            </w:pPr>
            <w:r w:rsidRPr="00DC5984">
              <w:rPr>
                <w:rFonts w:ascii="仿宋_GB2312" w:eastAsia="仿宋_GB2312" w:hint="eastAsia"/>
                <w:sz w:val="28"/>
                <w:szCs w:val="28"/>
              </w:rPr>
              <w:t>2.</w:t>
            </w:r>
            <w:r w:rsidRPr="00DC5984">
              <w:rPr>
                <w:rFonts w:ascii="仿宋_GB2312" w:eastAsia="仿宋_GB2312" w:cs="仿宋_GB2312" w:hint="eastAsia"/>
                <w:sz w:val="28"/>
                <w:szCs w:val="28"/>
              </w:rPr>
              <w:t>学校《师德师风建设长效机制实施细则（修订）》和《师德师风考核办法（修订）》以及各类典型的先进事迹</w:t>
            </w:r>
            <w:r w:rsidRPr="00DC5984">
              <w:rPr>
                <w:rFonts w:ascii="仿宋_GB2312" w:eastAsia="仿宋_GB2312" w:hint="eastAsia"/>
                <w:sz w:val="28"/>
                <w:szCs w:val="28"/>
              </w:rPr>
              <w:t>；</w:t>
            </w:r>
          </w:p>
          <w:p w:rsidR="00A82F7C" w:rsidRDefault="001259F1" w:rsidP="00DC5984">
            <w:pPr>
              <w:spacing w:line="400" w:lineRule="exact"/>
              <w:rPr>
                <w:rFonts w:ascii="仿宋_GB2312" w:eastAsia="仿宋_GB2312" w:cs="仿宋_GB2312" w:hint="eastAsia"/>
                <w:sz w:val="28"/>
                <w:szCs w:val="28"/>
              </w:rPr>
            </w:pPr>
            <w:r>
              <w:rPr>
                <w:rFonts w:ascii="仿宋_GB2312" w:eastAsia="仿宋_GB2312" w:cs="仿宋_GB2312" w:hint="eastAsia"/>
                <w:sz w:val="28"/>
                <w:szCs w:val="28"/>
              </w:rPr>
              <w:t>3</w:t>
            </w:r>
            <w:r w:rsidR="00DC5984" w:rsidRPr="00DC5984">
              <w:rPr>
                <w:rFonts w:ascii="仿宋_GB2312" w:eastAsia="仿宋_GB2312" w:cs="仿宋_GB2312" w:hint="eastAsia"/>
                <w:sz w:val="28"/>
                <w:szCs w:val="28"/>
              </w:rPr>
              <w:t>.</w:t>
            </w:r>
            <w:r w:rsidR="00A82F7C" w:rsidRPr="00DC5984">
              <w:rPr>
                <w:rFonts w:ascii="仿宋_GB2312" w:eastAsia="仿宋_GB2312" w:cs="仿宋_GB2312" w:hint="eastAsia"/>
                <w:sz w:val="28"/>
                <w:szCs w:val="28"/>
              </w:rPr>
              <w:t>《习近平总书记教育重要论述讲义》</w:t>
            </w:r>
            <w:r w:rsidR="00A82F7C">
              <w:rPr>
                <w:rFonts w:ascii="仿宋_GB2312" w:eastAsia="仿宋_GB2312" w:cs="仿宋_GB2312" w:hint="eastAsia"/>
                <w:sz w:val="28"/>
                <w:szCs w:val="28"/>
              </w:rPr>
              <w:t>；</w:t>
            </w:r>
          </w:p>
          <w:p w:rsidR="001259F1" w:rsidRPr="00DC5984" w:rsidRDefault="001259F1" w:rsidP="001259F1">
            <w:pPr>
              <w:spacing w:line="400" w:lineRule="exact"/>
              <w:rPr>
                <w:rFonts w:ascii="仿宋_GB2312" w:eastAsia="仿宋_GB2312"/>
                <w:sz w:val="28"/>
                <w:szCs w:val="28"/>
              </w:rPr>
            </w:pPr>
            <w:r>
              <w:rPr>
                <w:rFonts w:ascii="仿宋_GB2312" w:eastAsia="仿宋_GB2312" w:hint="eastAsia"/>
                <w:sz w:val="28"/>
                <w:szCs w:val="28"/>
              </w:rPr>
              <w:t>4</w:t>
            </w:r>
            <w:r w:rsidRPr="00DC5984">
              <w:rPr>
                <w:rFonts w:ascii="仿宋_GB2312" w:eastAsia="仿宋_GB2312" w:hint="eastAsia"/>
                <w:sz w:val="28"/>
                <w:szCs w:val="28"/>
              </w:rPr>
              <w:t>.</w:t>
            </w:r>
            <w:r w:rsidRPr="00DC5984">
              <w:rPr>
                <w:rFonts w:ascii="仿宋_GB2312" w:eastAsia="仿宋_GB2312" w:cs="仿宋_GB2312" w:hint="eastAsia"/>
                <w:sz w:val="28"/>
                <w:szCs w:val="28"/>
              </w:rPr>
              <w:t>习近平总书记给全国涉农高校书记校长和专家代表的重要回信</w:t>
            </w:r>
            <w:r w:rsidRPr="00DC5984">
              <w:rPr>
                <w:rFonts w:ascii="仿宋_GB2312" w:eastAsia="仿宋_GB2312" w:hint="eastAsia"/>
                <w:sz w:val="28"/>
                <w:szCs w:val="28"/>
              </w:rPr>
              <w:t>；</w:t>
            </w:r>
          </w:p>
          <w:p w:rsidR="00C7792F" w:rsidRPr="00DC5984" w:rsidRDefault="001259F1" w:rsidP="00DC5984">
            <w:pPr>
              <w:spacing w:line="400" w:lineRule="exact"/>
              <w:rPr>
                <w:rFonts w:ascii="仿宋_GB2312" w:eastAsia="仿宋_GB2312" w:cs="仿宋_GB2312"/>
                <w:sz w:val="28"/>
                <w:szCs w:val="28"/>
              </w:rPr>
            </w:pPr>
            <w:r>
              <w:rPr>
                <w:rFonts w:ascii="仿宋_GB2312" w:eastAsia="仿宋_GB2312" w:cs="仿宋_GB2312" w:hint="eastAsia"/>
                <w:sz w:val="28"/>
                <w:szCs w:val="28"/>
              </w:rPr>
              <w:t>5</w:t>
            </w:r>
            <w:r w:rsidR="00DC5984" w:rsidRPr="00DC5984">
              <w:rPr>
                <w:rFonts w:ascii="仿宋_GB2312" w:eastAsia="仿宋_GB2312" w:cs="仿宋_GB2312" w:hint="eastAsia"/>
                <w:sz w:val="28"/>
                <w:szCs w:val="28"/>
              </w:rPr>
              <w:t>.学校稳定安全工作领导小组办公室统一编印配发的有关资料等；</w:t>
            </w:r>
          </w:p>
          <w:p w:rsidR="00DC5984" w:rsidRPr="00DC5984" w:rsidRDefault="001259F1" w:rsidP="00DC5984">
            <w:pPr>
              <w:spacing w:line="400" w:lineRule="exact"/>
              <w:rPr>
                <w:rFonts w:ascii="仿宋_GB2312" w:eastAsia="仿宋_GB2312"/>
                <w:sz w:val="28"/>
                <w:szCs w:val="28"/>
              </w:rPr>
            </w:pPr>
            <w:r>
              <w:rPr>
                <w:rFonts w:ascii="仿宋_GB2312" w:eastAsia="仿宋_GB2312" w:hint="eastAsia"/>
                <w:sz w:val="28"/>
                <w:szCs w:val="28"/>
              </w:rPr>
              <w:t>6.</w:t>
            </w:r>
            <w:r w:rsidR="00DC5984" w:rsidRPr="00DC5984">
              <w:rPr>
                <w:rFonts w:ascii="仿宋_GB2312" w:eastAsia="仿宋_GB2312" w:hint="eastAsia"/>
                <w:sz w:val="28"/>
                <w:szCs w:val="28"/>
              </w:rPr>
              <w:t>系党委安排的其他学习内容。</w:t>
            </w:r>
          </w:p>
        </w:tc>
      </w:tr>
    </w:tbl>
    <w:p w:rsidR="00C7792F" w:rsidRPr="00DC5984" w:rsidRDefault="00C7792F" w:rsidP="00A27196">
      <w:pPr>
        <w:spacing w:line="400" w:lineRule="exact"/>
        <w:rPr>
          <w:rFonts w:ascii="仿宋_GB2312" w:eastAsia="仿宋_GB2312" w:cs="仿宋_GB2312"/>
          <w:sz w:val="28"/>
          <w:szCs w:val="28"/>
        </w:rPr>
      </w:pPr>
    </w:p>
    <w:sectPr w:rsidR="00C7792F" w:rsidRPr="00DC5984" w:rsidSect="00AB78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FE8" w:rsidRDefault="00271FE8" w:rsidP="003F00D9">
      <w:r>
        <w:separator/>
      </w:r>
    </w:p>
  </w:endnote>
  <w:endnote w:type="continuationSeparator" w:id="1">
    <w:p w:rsidR="00271FE8" w:rsidRDefault="00271FE8" w:rsidP="003F00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FE8" w:rsidRDefault="00271FE8" w:rsidP="003F00D9">
      <w:r>
        <w:separator/>
      </w:r>
    </w:p>
  </w:footnote>
  <w:footnote w:type="continuationSeparator" w:id="1">
    <w:p w:rsidR="00271FE8" w:rsidRDefault="00271FE8" w:rsidP="003F00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99867FC"/>
    <w:rsid w:val="0005372D"/>
    <w:rsid w:val="000829E0"/>
    <w:rsid w:val="000875A3"/>
    <w:rsid w:val="001259F1"/>
    <w:rsid w:val="0014122A"/>
    <w:rsid w:val="001B0013"/>
    <w:rsid w:val="001C3597"/>
    <w:rsid w:val="001C6FF9"/>
    <w:rsid w:val="00271FE8"/>
    <w:rsid w:val="002C7D7A"/>
    <w:rsid w:val="00366783"/>
    <w:rsid w:val="003876BF"/>
    <w:rsid w:val="003D780B"/>
    <w:rsid w:val="003F00D9"/>
    <w:rsid w:val="0046031C"/>
    <w:rsid w:val="004B382C"/>
    <w:rsid w:val="004B3D3C"/>
    <w:rsid w:val="004B4F2E"/>
    <w:rsid w:val="005A0743"/>
    <w:rsid w:val="00604545"/>
    <w:rsid w:val="006C4E1B"/>
    <w:rsid w:val="00722FD4"/>
    <w:rsid w:val="007278F7"/>
    <w:rsid w:val="007A399E"/>
    <w:rsid w:val="007C7B0D"/>
    <w:rsid w:val="007F1577"/>
    <w:rsid w:val="00867F5C"/>
    <w:rsid w:val="009310FA"/>
    <w:rsid w:val="009B7447"/>
    <w:rsid w:val="00A27196"/>
    <w:rsid w:val="00A82F7C"/>
    <w:rsid w:val="00AB785C"/>
    <w:rsid w:val="00AC270A"/>
    <w:rsid w:val="00B65D59"/>
    <w:rsid w:val="00BE0B2E"/>
    <w:rsid w:val="00C106D3"/>
    <w:rsid w:val="00C12409"/>
    <w:rsid w:val="00C521BC"/>
    <w:rsid w:val="00C66D84"/>
    <w:rsid w:val="00C7792F"/>
    <w:rsid w:val="00D17B05"/>
    <w:rsid w:val="00DC5984"/>
    <w:rsid w:val="00E34E98"/>
    <w:rsid w:val="00E42CCD"/>
    <w:rsid w:val="00F74A2A"/>
    <w:rsid w:val="299867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85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B78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rsid w:val="003F00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00D9"/>
    <w:rPr>
      <w:rFonts w:ascii="Times New Roman" w:eastAsia="宋体" w:hAnsi="Times New Roman" w:cs="Times New Roman"/>
      <w:kern w:val="2"/>
      <w:sz w:val="18"/>
      <w:szCs w:val="18"/>
    </w:rPr>
  </w:style>
  <w:style w:type="paragraph" w:styleId="a5">
    <w:name w:val="footer"/>
    <w:basedOn w:val="a"/>
    <w:link w:val="Char0"/>
    <w:rsid w:val="003F00D9"/>
    <w:pPr>
      <w:tabs>
        <w:tab w:val="center" w:pos="4153"/>
        <w:tab w:val="right" w:pos="8306"/>
      </w:tabs>
      <w:snapToGrid w:val="0"/>
      <w:jc w:val="left"/>
    </w:pPr>
    <w:rPr>
      <w:sz w:val="18"/>
      <w:szCs w:val="18"/>
    </w:rPr>
  </w:style>
  <w:style w:type="character" w:customStyle="1" w:styleId="Char0">
    <w:name w:val="页脚 Char"/>
    <w:basedOn w:val="a0"/>
    <w:link w:val="a5"/>
    <w:rsid w:val="003F00D9"/>
    <w:rPr>
      <w:rFonts w:ascii="Times New Roman" w:eastAsia="宋体" w:hAnsi="Times New Roman" w:cs="Times New Roman"/>
      <w:kern w:val="2"/>
      <w:sz w:val="18"/>
      <w:szCs w:val="18"/>
    </w:rPr>
  </w:style>
  <w:style w:type="paragraph" w:customStyle="1" w:styleId="Default">
    <w:name w:val="Default"/>
    <w:rsid w:val="00366783"/>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129</Words>
  <Characters>736</Characters>
  <Application>Microsoft Office Word</Application>
  <DocSecurity>0</DocSecurity>
  <Lines>6</Lines>
  <Paragraphs>1</Paragraphs>
  <ScaleCrop>false</ScaleCrop>
  <Company>Www.SangSan.Cn</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路伟伟</cp:lastModifiedBy>
  <cp:revision>17</cp:revision>
  <dcterms:created xsi:type="dcterms:W3CDTF">2019-03-06T01:38:00Z</dcterms:created>
  <dcterms:modified xsi:type="dcterms:W3CDTF">2020-08-03T02:30:00Z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2052-11.1.0.8404</vt:lpwstr>
  </property>
</Properties>
</file>