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70" w:rsidRPr="00D32A70" w:rsidRDefault="00D32A70" w:rsidP="00D32A70">
      <w:pPr>
        <w:jc w:val="center"/>
        <w:rPr>
          <w:rFonts w:hint="eastAsia"/>
          <w:b/>
          <w:sz w:val="28"/>
          <w:szCs w:val="28"/>
        </w:rPr>
      </w:pPr>
      <w:r w:rsidRPr="00D32A70">
        <w:rPr>
          <w:rFonts w:hint="eastAsia"/>
          <w:b/>
          <w:sz w:val="28"/>
          <w:szCs w:val="28"/>
        </w:rPr>
        <w:t>习近平</w:t>
      </w:r>
      <w:r w:rsidRPr="00D32A70">
        <w:rPr>
          <w:rFonts w:hint="eastAsia"/>
          <w:b/>
          <w:sz w:val="28"/>
          <w:szCs w:val="28"/>
        </w:rPr>
        <w:t>2020</w:t>
      </w:r>
      <w:r w:rsidRPr="00D32A70">
        <w:rPr>
          <w:rFonts w:hint="eastAsia"/>
          <w:b/>
          <w:sz w:val="28"/>
          <w:szCs w:val="28"/>
        </w:rPr>
        <w:t>年</w:t>
      </w:r>
      <w:r w:rsidRPr="00D32A70">
        <w:rPr>
          <w:rFonts w:hint="eastAsia"/>
          <w:b/>
          <w:sz w:val="28"/>
          <w:szCs w:val="28"/>
        </w:rPr>
        <w:t>11</w:t>
      </w:r>
      <w:r w:rsidRPr="00D32A70">
        <w:rPr>
          <w:rFonts w:hint="eastAsia"/>
          <w:b/>
          <w:sz w:val="28"/>
          <w:szCs w:val="28"/>
        </w:rPr>
        <w:t>月</w:t>
      </w:r>
      <w:r w:rsidRPr="00D32A70">
        <w:rPr>
          <w:rFonts w:hint="eastAsia"/>
          <w:b/>
          <w:sz w:val="28"/>
          <w:szCs w:val="28"/>
        </w:rPr>
        <w:t>16</w:t>
      </w:r>
      <w:r w:rsidRPr="00D32A70">
        <w:rPr>
          <w:rFonts w:hint="eastAsia"/>
          <w:b/>
          <w:sz w:val="28"/>
          <w:szCs w:val="28"/>
        </w:rPr>
        <w:t>日《求是》杂志刊文：推进全面依法治国，发挥法治在国家治理体系和治理能力现代化中的积极作用</w:t>
      </w:r>
    </w:p>
    <w:p w:rsidR="00D32A70" w:rsidRDefault="00D32A70" w:rsidP="00D32A70">
      <w:pPr>
        <w:jc w:val="center"/>
        <w:rPr>
          <w:rFonts w:hint="eastAsia"/>
        </w:rPr>
      </w:pPr>
    </w:p>
    <w:p w:rsidR="00D32A70" w:rsidRPr="00D32A70" w:rsidRDefault="00D32A70" w:rsidP="00D32A70">
      <w:pPr>
        <w:jc w:val="center"/>
        <w:rPr>
          <w:rFonts w:hint="eastAsia"/>
          <w:b/>
        </w:rPr>
      </w:pPr>
      <w:r w:rsidRPr="00D32A70">
        <w:rPr>
          <w:rFonts w:hint="eastAsia"/>
          <w:b/>
        </w:rPr>
        <w:t>坚持全面依法治国，夯实中国之治的制度根基</w:t>
      </w:r>
    </w:p>
    <w:p w:rsidR="00D32A70" w:rsidRDefault="00D32A70" w:rsidP="00D32A70">
      <w:pPr>
        <w:rPr>
          <w:rFonts w:hint="eastAsia"/>
        </w:rPr>
      </w:pPr>
      <w:r>
        <w:rPr>
          <w:rFonts w:hint="eastAsia"/>
        </w:rPr>
        <w:t xml:space="preserve">　　党的十九届四中全会对坚持和完善中国特色社会主义制度、推进国家治理体系和治理能力现代化作出全面部署。我多次说过，坚持全面依法治国，是中国特色社会主义国家制度和国家治理体系的显著优势。中国特色社会主义实践向前推进一步，法治建设就要跟进一步。实践证明，通过宪法法律确认和巩固国家根本制度、基本制度、重要制度，并运用国家强制力保证实施，保障了国家治理体系的系统性、规范性、协调性、稳定性。</w:t>
      </w:r>
    </w:p>
    <w:p w:rsidR="00D32A70" w:rsidRDefault="00D32A70" w:rsidP="00D32A70">
      <w:pPr>
        <w:rPr>
          <w:rFonts w:hint="eastAsia"/>
        </w:rPr>
      </w:pPr>
      <w:r>
        <w:rPr>
          <w:rFonts w:hint="eastAsia"/>
        </w:rPr>
        <w:t xml:space="preserve">　　我国社会主义法治凝聚着我们党治国理政的理论成果和实践经验，是制度之治最基本最稳定最可靠的保障。推进全面依法治国，发挥法治在国家治理体系和治理能力现代化中的积极作用，要着重把握以下几个方面。</w:t>
      </w:r>
    </w:p>
    <w:p w:rsidR="00D32A70" w:rsidRDefault="00D32A70" w:rsidP="00D32A70">
      <w:pPr>
        <w:rPr>
          <w:rFonts w:hint="eastAsia"/>
        </w:rPr>
      </w:pPr>
      <w:r>
        <w:rPr>
          <w:rFonts w:hint="eastAsia"/>
        </w:rPr>
        <w:t xml:space="preserve">　　第一，提高</w:t>
      </w:r>
      <w:proofErr w:type="gramStart"/>
      <w:r>
        <w:rPr>
          <w:rFonts w:hint="eastAsia"/>
        </w:rPr>
        <w:t>党依法</w:t>
      </w:r>
      <w:proofErr w:type="gramEnd"/>
      <w:r>
        <w:rPr>
          <w:rFonts w:hint="eastAsia"/>
        </w:rPr>
        <w:t>治国、依法执政能力。宪法规定了党总揽全局、协调各方的领导地位。要进一步推进党的领导入法入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，善于使党的主张通过法定程序成为国家意志、转化为法律法规，推进党的领导制度化、法治化、规范化。各级党组织和党员、干部要强化依法治国、依法执政观念，提高运用法治思维和法治方式深化改革、推动发展、化解矛盾、维护稳定、应对风险的能力。</w:t>
      </w:r>
    </w:p>
    <w:p w:rsidR="00D32A70" w:rsidRDefault="00D32A70" w:rsidP="00D32A7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，用法治保障人民当家作主。要坚持和完善人民当家作主制度体系，健全社会公平正义法治保障制度，保证人民在党的领导下通过各种途径和形式依法管理国家事务、管理经济和文化事业、管理社会事务，使法律及其实施有效体现人民意志、保障人民权益、激发人民创造力。</w:t>
      </w:r>
    </w:p>
    <w:p w:rsidR="00D32A70" w:rsidRDefault="00D32A70" w:rsidP="00D32A70">
      <w:pPr>
        <w:rPr>
          <w:rFonts w:hint="eastAsia"/>
        </w:rPr>
      </w:pPr>
      <w:r>
        <w:rPr>
          <w:rFonts w:hint="eastAsia"/>
        </w:rPr>
        <w:t xml:space="preserve">　　第三，坚持和完善中国特色社会主义法治体系。要坚持依法治国、依法执政、依法行政共同推进，坚持法治国家、法治政府、法治社会一体建设，不断完善法律规范、法治实施、法治监督、法治保障和党内法规体系，汲取中华传统法律文化精华，吸收借鉴人类法治文明有益成果，坚决抵制西方错误思潮错误观点影响，加快建设中国特色社会主义法治体系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第四，更好发挥法治对改革发展稳定的引领、规范、保障作用。统筹推进“五位一体”总体布局、协调推进“四个全面”战略布局，要发挥法治的引领、规范、保障作用，以深化依法治国实践检验法治建设成效，着力固根基、扬优势、补短板、强弱项，推动各方面制度更加成熟、更加定型，逐步实现国家治理制度化、程序化、规范化、法治化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第五，建设高素质法治工作队伍。研究谋划新时代法治人才培养和法治队伍建设长远规划，创新法治人才培养机制，推动东中西部法治工作队伍均衡布局，提高法治工作队伍思想政治素质、业务工作能力、职业道德水准，着力建设一支忠于党、忠于国家、忠于人民、忠于法律的社会主义法治工作队伍，为加快建设社会主义法治国家提供有力人才保障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司法责任制综合配套改革是司法体制改革的重要内容，事关司法公正高效权威。要抓好改革任务落地见效，真正“让审理者裁判、由裁判者负责”，提高司法公信力，努力让人民群众在每一个司法案件中感受到公平正义。加强法治乡村建设是实施乡村振兴战略、推进全面依法治国的基础性工作。要教育引导农村广大干部群众办事依法、遇事找法、解决问题用法、化解矛盾靠法，积极推进法治乡村建设。要落实行政复议体制改革方案，优化行政复议资源配置，推进相关法律法规修订工作，发挥行政复议公正高效、便民为民的制度优势和化解行政争议的主渠道作用。</w:t>
      </w:r>
    </w:p>
    <w:p w:rsidR="00D32A70" w:rsidRPr="00D32A70" w:rsidRDefault="00D32A70" w:rsidP="00D32A70">
      <w:pPr>
        <w:jc w:val="center"/>
        <w:rPr>
          <w:rFonts w:hint="eastAsia"/>
          <w:b/>
        </w:rPr>
      </w:pPr>
      <w:r w:rsidRPr="00D32A70">
        <w:rPr>
          <w:rFonts w:hint="eastAsia"/>
          <w:b/>
        </w:rPr>
        <w:t>坚持顶层设计和法治实践相结合，</w:t>
      </w:r>
    </w:p>
    <w:p w:rsidR="00D32A70" w:rsidRPr="00D32A70" w:rsidRDefault="00D32A70" w:rsidP="00D32A70">
      <w:pPr>
        <w:jc w:val="center"/>
        <w:rPr>
          <w:rFonts w:hint="eastAsia"/>
          <w:b/>
        </w:rPr>
      </w:pPr>
      <w:r w:rsidRPr="00D32A70">
        <w:rPr>
          <w:rFonts w:hint="eastAsia"/>
          <w:b/>
        </w:rPr>
        <w:t>提升法治促进国家治理体系和治理能力现代化的效能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lastRenderedPageBreak/>
        <w:t>法治建设的中长期目标，要统筹考虑国际国内形势、法治建设进程和人民群众法治需求，同推进国家治理体系和治理能力现代化的要求相协同。我们要不断完善顶层设计，不断创新和深化依法治国实践。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随着时代发展和改革推进，国家治理现代化对科学完备的法律规范体系的要求越来越迫切。我们要在坚持好、完善好已经建立起来并经过实践检验有效的根本制度、基本制度、重要制度的前提下，聚焦法律制度的空白点和冲突点，统筹谋划和整体推进</w:t>
      </w:r>
      <w:proofErr w:type="gramStart"/>
      <w:r>
        <w:rPr>
          <w:rFonts w:hint="eastAsia"/>
        </w:rPr>
        <w:t>立改废释各项</w:t>
      </w:r>
      <w:proofErr w:type="gramEnd"/>
      <w:r>
        <w:rPr>
          <w:rFonts w:hint="eastAsia"/>
        </w:rPr>
        <w:t>工作，加快建立健全国家治理急需、满足人民日益增长的美好生活需要必备的法律制度。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执法司法公正高效权威才能真正发挥好法治在国家治理中的效能。要加强对法律实施的监督，深化司法体制综合配套改革，推进严格规范公正文明执法，努力提升执法司法的质量、效率、公信力，更好把社会主义法治优势转化为国家治理效能。</w:t>
      </w:r>
    </w:p>
    <w:p w:rsidR="00D32A70" w:rsidRDefault="00D32A70" w:rsidP="00D32A70">
      <w:pPr>
        <w:ind w:firstLine="420"/>
        <w:rPr>
          <w:rFonts w:hint="eastAsia"/>
        </w:rPr>
      </w:pPr>
      <w:r>
        <w:rPr>
          <w:rFonts w:hint="eastAsia"/>
        </w:rPr>
        <w:t>法治建设需要全社会共同参与，只有全体人民信仰法治、厉行法治，国家和社会生活才能真正实现在法治轨道上运行。当前，一些领导干部还不善于运用法治思维和法治方式推进工作，领导干部心中无法、以言代法、以权压法是法治建设的大敌。各级领导干部必须强化法治意识，带头尊法学法守法用法，</w:t>
      </w:r>
      <w:proofErr w:type="gramStart"/>
      <w:r>
        <w:rPr>
          <w:rFonts w:hint="eastAsia"/>
        </w:rPr>
        <w:t>做制度</w:t>
      </w:r>
      <w:proofErr w:type="gramEnd"/>
      <w:r>
        <w:rPr>
          <w:rFonts w:hint="eastAsia"/>
        </w:rPr>
        <w:t>执行的表率。法治的根基在人民。要加大全民普法工作力度，弘扬社会主义法治精神，增强全民法治观念，完善公共法律服务体系，夯实依法治国社会基础。要坚持依法治国和以德治国相结合，把社会主义核心价值观融入法治建设，完善诚信建设长效机制，加大对公德失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、诚信缺失等行为惩处力度，努力形成良好的社会风尚和社会秩序。</w:t>
      </w:r>
    </w:p>
    <w:p w:rsidR="00D32A70" w:rsidRPr="00D32A70" w:rsidRDefault="00D32A70" w:rsidP="00D32A70">
      <w:pPr>
        <w:ind w:firstLine="420"/>
      </w:pPr>
      <w:r>
        <w:rPr>
          <w:rFonts w:hint="eastAsia"/>
        </w:rPr>
        <w:t>60</w:t>
      </w:r>
      <w:r>
        <w:rPr>
          <w:rFonts w:hint="eastAsia"/>
        </w:rPr>
        <w:t>多年前，我们提出和平共处五项原则，得到国际社会广泛认同和支持，成为国际关系基本准则和国际法基本原则。党的十八大以来，我们提出推动构建人类命运共同体的理念，受到各方普遍欢迎和高度评价，被载入联合国一系列决议。我们要乘势而上、顺势而为，坚定维护以联合国宪章宗旨和原则为核心的国际秩序和国际体系，为全球治理体系改革和建设贡献中国智慧和中国方案。</w:t>
      </w:r>
    </w:p>
    <w:sectPr w:rsidR="00D32A70" w:rsidRPr="00D32A70" w:rsidSect="006E7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2A70"/>
    <w:rsid w:val="000256FA"/>
    <w:rsid w:val="00031151"/>
    <w:rsid w:val="00037E1A"/>
    <w:rsid w:val="00042BD5"/>
    <w:rsid w:val="00050DED"/>
    <w:rsid w:val="000607BA"/>
    <w:rsid w:val="00067CA3"/>
    <w:rsid w:val="000A3AF8"/>
    <w:rsid w:val="000A3C63"/>
    <w:rsid w:val="000B0481"/>
    <w:rsid w:val="000B16DE"/>
    <w:rsid w:val="000C03FE"/>
    <w:rsid w:val="000C4D80"/>
    <w:rsid w:val="000C5FF6"/>
    <w:rsid w:val="000D1676"/>
    <w:rsid w:val="000E3937"/>
    <w:rsid w:val="00112DC2"/>
    <w:rsid w:val="00160B08"/>
    <w:rsid w:val="001831B1"/>
    <w:rsid w:val="00186DED"/>
    <w:rsid w:val="00194791"/>
    <w:rsid w:val="001B0675"/>
    <w:rsid w:val="001B1B3E"/>
    <w:rsid w:val="001C5B10"/>
    <w:rsid w:val="001F2392"/>
    <w:rsid w:val="001F539A"/>
    <w:rsid w:val="00237212"/>
    <w:rsid w:val="0028044D"/>
    <w:rsid w:val="00283E80"/>
    <w:rsid w:val="00286257"/>
    <w:rsid w:val="002D06B4"/>
    <w:rsid w:val="002F57D0"/>
    <w:rsid w:val="0031219A"/>
    <w:rsid w:val="00333062"/>
    <w:rsid w:val="00333A7B"/>
    <w:rsid w:val="003373AF"/>
    <w:rsid w:val="003434EC"/>
    <w:rsid w:val="00354432"/>
    <w:rsid w:val="00356135"/>
    <w:rsid w:val="003635C1"/>
    <w:rsid w:val="003702E9"/>
    <w:rsid w:val="00381216"/>
    <w:rsid w:val="003A568C"/>
    <w:rsid w:val="003B5FED"/>
    <w:rsid w:val="003C415F"/>
    <w:rsid w:val="003D1CBF"/>
    <w:rsid w:val="003E6B0C"/>
    <w:rsid w:val="003F633E"/>
    <w:rsid w:val="00403B71"/>
    <w:rsid w:val="0040740B"/>
    <w:rsid w:val="004242DF"/>
    <w:rsid w:val="0042603E"/>
    <w:rsid w:val="00433551"/>
    <w:rsid w:val="00454CB4"/>
    <w:rsid w:val="00464D89"/>
    <w:rsid w:val="0046585E"/>
    <w:rsid w:val="004B159C"/>
    <w:rsid w:val="004D4909"/>
    <w:rsid w:val="004F44CB"/>
    <w:rsid w:val="004F4DD6"/>
    <w:rsid w:val="00501D23"/>
    <w:rsid w:val="005052FD"/>
    <w:rsid w:val="005412F6"/>
    <w:rsid w:val="005551D6"/>
    <w:rsid w:val="0057646C"/>
    <w:rsid w:val="0059696C"/>
    <w:rsid w:val="005975B9"/>
    <w:rsid w:val="005A24F5"/>
    <w:rsid w:val="005A644A"/>
    <w:rsid w:val="005C5588"/>
    <w:rsid w:val="005D6803"/>
    <w:rsid w:val="005D7568"/>
    <w:rsid w:val="005F4EDF"/>
    <w:rsid w:val="00610484"/>
    <w:rsid w:val="0062732B"/>
    <w:rsid w:val="006334C3"/>
    <w:rsid w:val="00645967"/>
    <w:rsid w:val="006834B3"/>
    <w:rsid w:val="00684840"/>
    <w:rsid w:val="006A18F1"/>
    <w:rsid w:val="006A4BAF"/>
    <w:rsid w:val="006B15BD"/>
    <w:rsid w:val="006E7758"/>
    <w:rsid w:val="006F115A"/>
    <w:rsid w:val="0070109F"/>
    <w:rsid w:val="00703668"/>
    <w:rsid w:val="0071298F"/>
    <w:rsid w:val="00712E56"/>
    <w:rsid w:val="007142AE"/>
    <w:rsid w:val="00743FCD"/>
    <w:rsid w:val="00770341"/>
    <w:rsid w:val="00784C09"/>
    <w:rsid w:val="007859E3"/>
    <w:rsid w:val="007C5CE6"/>
    <w:rsid w:val="007D543B"/>
    <w:rsid w:val="00801378"/>
    <w:rsid w:val="00833201"/>
    <w:rsid w:val="0083759C"/>
    <w:rsid w:val="00860ECB"/>
    <w:rsid w:val="00876F4B"/>
    <w:rsid w:val="00884924"/>
    <w:rsid w:val="008B17A0"/>
    <w:rsid w:val="008F7036"/>
    <w:rsid w:val="009013D0"/>
    <w:rsid w:val="00903CF3"/>
    <w:rsid w:val="009144BC"/>
    <w:rsid w:val="009167FD"/>
    <w:rsid w:val="00935DB8"/>
    <w:rsid w:val="00941866"/>
    <w:rsid w:val="00970315"/>
    <w:rsid w:val="00970A24"/>
    <w:rsid w:val="00980AE1"/>
    <w:rsid w:val="00980F80"/>
    <w:rsid w:val="009A4371"/>
    <w:rsid w:val="009B6D31"/>
    <w:rsid w:val="009E357A"/>
    <w:rsid w:val="009F1D74"/>
    <w:rsid w:val="00A0140A"/>
    <w:rsid w:val="00A030C0"/>
    <w:rsid w:val="00A22617"/>
    <w:rsid w:val="00A6650F"/>
    <w:rsid w:val="00A9194C"/>
    <w:rsid w:val="00AA487D"/>
    <w:rsid w:val="00AD3A3F"/>
    <w:rsid w:val="00AD71E0"/>
    <w:rsid w:val="00AF015A"/>
    <w:rsid w:val="00AF6A42"/>
    <w:rsid w:val="00AF6E42"/>
    <w:rsid w:val="00B06877"/>
    <w:rsid w:val="00B24BC1"/>
    <w:rsid w:val="00B35593"/>
    <w:rsid w:val="00B43D6A"/>
    <w:rsid w:val="00B557C8"/>
    <w:rsid w:val="00B6316B"/>
    <w:rsid w:val="00B87BF0"/>
    <w:rsid w:val="00B93374"/>
    <w:rsid w:val="00BE3967"/>
    <w:rsid w:val="00C309F7"/>
    <w:rsid w:val="00C50152"/>
    <w:rsid w:val="00C55FAB"/>
    <w:rsid w:val="00C57DA5"/>
    <w:rsid w:val="00CA0A44"/>
    <w:rsid w:val="00CB073F"/>
    <w:rsid w:val="00CE3F73"/>
    <w:rsid w:val="00CE5CF6"/>
    <w:rsid w:val="00CE7477"/>
    <w:rsid w:val="00D1795C"/>
    <w:rsid w:val="00D32A70"/>
    <w:rsid w:val="00D3789D"/>
    <w:rsid w:val="00D47F4E"/>
    <w:rsid w:val="00DF21D5"/>
    <w:rsid w:val="00DF28F6"/>
    <w:rsid w:val="00E01F20"/>
    <w:rsid w:val="00E07814"/>
    <w:rsid w:val="00E16E1E"/>
    <w:rsid w:val="00E240D8"/>
    <w:rsid w:val="00E510F0"/>
    <w:rsid w:val="00E534AB"/>
    <w:rsid w:val="00E56FBF"/>
    <w:rsid w:val="00E57F1C"/>
    <w:rsid w:val="00E818AC"/>
    <w:rsid w:val="00E8537B"/>
    <w:rsid w:val="00E941B9"/>
    <w:rsid w:val="00ED516E"/>
    <w:rsid w:val="00ED7361"/>
    <w:rsid w:val="00EE2132"/>
    <w:rsid w:val="00F01A89"/>
    <w:rsid w:val="00F03921"/>
    <w:rsid w:val="00F04965"/>
    <w:rsid w:val="00F215A2"/>
    <w:rsid w:val="00F25955"/>
    <w:rsid w:val="00F277D6"/>
    <w:rsid w:val="00FA5FFE"/>
    <w:rsid w:val="00FA6419"/>
    <w:rsid w:val="00FC64ED"/>
    <w:rsid w:val="00FE67CF"/>
    <w:rsid w:val="00FF0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A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3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0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09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428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9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969369">
                                          <w:marLeft w:val="0"/>
                                          <w:marRight w:val="0"/>
                                          <w:marTop w:val="6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3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36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94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22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867073">
                                          <w:marLeft w:val="0"/>
                                          <w:marRight w:val="0"/>
                                          <w:marTop w:val="6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3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9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9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6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25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66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649439">
                                          <w:marLeft w:val="0"/>
                                          <w:marRight w:val="0"/>
                                          <w:marTop w:val="6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1908</Characters>
  <Application>Microsoft Office Word</Application>
  <DocSecurity>0</DocSecurity>
  <Lines>15</Lines>
  <Paragraphs>4</Paragraphs>
  <ScaleCrop>false</ScaleCrop>
  <Company>Www.SangSan.Cn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1</cp:revision>
  <dcterms:created xsi:type="dcterms:W3CDTF">2020-11-16T01:30:00Z</dcterms:created>
  <dcterms:modified xsi:type="dcterms:W3CDTF">2020-11-16T01:33:00Z</dcterms:modified>
</cp:coreProperties>
</file>