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3B" w:rsidRDefault="00A11F3B" w:rsidP="00DB1C23">
      <w:pPr>
        <w:widowControl/>
        <w:spacing w:line="400" w:lineRule="exact"/>
        <w:jc w:val="left"/>
        <w:rPr>
          <w:sz w:val="24"/>
          <w:szCs w:val="32"/>
        </w:rPr>
      </w:pPr>
    </w:p>
    <w:p w:rsidR="000D2954" w:rsidRPr="002E73C2" w:rsidRDefault="000D2954" w:rsidP="000D2954">
      <w:pPr>
        <w:widowControl/>
        <w:spacing w:line="600" w:lineRule="exact"/>
        <w:jc w:val="center"/>
        <w:outlineLvl w:val="0"/>
        <w:rPr>
          <w:rFonts w:ascii="方正小标宋简体" w:eastAsia="方正小标宋简体" w:hAnsi="仿宋" w:cs="宋体"/>
          <w:bCs/>
          <w:color w:val="000000"/>
          <w:kern w:val="36"/>
          <w:sz w:val="44"/>
          <w:szCs w:val="44"/>
        </w:rPr>
      </w:pPr>
      <w:r w:rsidRPr="002E73C2">
        <w:rPr>
          <w:rFonts w:ascii="方正小标宋简体" w:eastAsia="方正小标宋简体" w:hAnsi="仿宋" w:cs="宋体" w:hint="eastAsia"/>
          <w:bCs/>
          <w:color w:val="000000"/>
          <w:kern w:val="36"/>
          <w:sz w:val="44"/>
          <w:szCs w:val="44"/>
        </w:rPr>
        <w:t>语言文化学院外语类教材编写及选用实施细则</w:t>
      </w:r>
    </w:p>
    <w:p w:rsidR="000D2954" w:rsidRPr="00C52ED6" w:rsidRDefault="000A7B7D" w:rsidP="000D2954">
      <w:pPr>
        <w:widowControl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36"/>
          <w:sz w:val="32"/>
          <w:szCs w:val="32"/>
        </w:rPr>
        <w:t xml:space="preserve"> </w:t>
      </w:r>
    </w:p>
    <w:p w:rsidR="000D2954" w:rsidRPr="00E41C7F" w:rsidRDefault="000D2954" w:rsidP="000D2954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41C7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第一章 总 则</w:t>
      </w:r>
      <w:bookmarkStart w:id="0" w:name="_GoBack"/>
      <w:bookmarkEnd w:id="0"/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为加强教材管理，规范外语类教材编写与选用，确保教材编写与选用质量，根据教育部《普通高等学校教材管理办法》《西北农林科技大学教材管理细则》，特制定本细则。</w:t>
      </w:r>
    </w:p>
    <w:p w:rsidR="000D2954" w:rsidRPr="00E41C7F" w:rsidRDefault="000D2954" w:rsidP="000D2954">
      <w:pPr>
        <w:widowControl/>
        <w:ind w:firstLine="480"/>
        <w:rPr>
          <w:rFonts w:ascii="微软雅黑" w:eastAsia="仿宋" w:hAnsi="微软雅黑" w:cs="宋体"/>
          <w:bCs/>
          <w:color w:val="000000"/>
          <w:kern w:val="0"/>
          <w:sz w:val="32"/>
          <w:szCs w:val="32"/>
        </w:rPr>
      </w:pPr>
      <w:r w:rsidRPr="00E41C7F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第二条</w:t>
      </w:r>
      <w:r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E41C7F">
        <w:rPr>
          <w:rFonts w:ascii="微软雅黑" w:eastAsia="仿宋" w:hAnsi="微软雅黑" w:cs="宋体" w:hint="eastAsia"/>
          <w:bCs/>
          <w:color w:val="000000"/>
          <w:kern w:val="0"/>
          <w:sz w:val="32"/>
          <w:szCs w:val="32"/>
        </w:rPr>
        <w:t>教材</w:t>
      </w:r>
      <w:r>
        <w:rPr>
          <w:rFonts w:ascii="微软雅黑" w:eastAsia="仿宋" w:hAnsi="微软雅黑" w:cs="宋体" w:hint="eastAsia"/>
          <w:bCs/>
          <w:color w:val="000000"/>
          <w:kern w:val="0"/>
          <w:sz w:val="32"/>
          <w:szCs w:val="32"/>
        </w:rPr>
        <w:t>编写</w:t>
      </w:r>
      <w:r w:rsidRPr="00E41C7F">
        <w:rPr>
          <w:rFonts w:ascii="微软雅黑" w:eastAsia="仿宋" w:hAnsi="微软雅黑" w:cs="宋体" w:hint="eastAsia"/>
          <w:bCs/>
          <w:color w:val="000000"/>
          <w:kern w:val="0"/>
          <w:sz w:val="32"/>
          <w:szCs w:val="32"/>
        </w:rPr>
        <w:t>与选用必须体现党和国家意志，全面贯彻党的教育方针，落实立德树人根本任务，遵循教育教学规律。</w:t>
      </w:r>
    </w:p>
    <w:p w:rsidR="000D2954" w:rsidRPr="00C52ED6" w:rsidRDefault="000D2954" w:rsidP="000D2954">
      <w:pPr>
        <w:widowControl/>
        <w:ind w:firstLineChars="199" w:firstLine="639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hint="eastAsia"/>
          <w:b/>
          <w:bCs/>
          <w:color w:val="000000"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</w:t>
      </w:r>
      <w:r w:rsidRPr="00C52ED6">
        <w:rPr>
          <w:rFonts w:ascii="仿宋" w:eastAsia="仿宋" w:hAnsi="仿宋" w:hint="eastAsia"/>
          <w:b/>
          <w:bCs/>
          <w:color w:val="000000"/>
          <w:sz w:val="32"/>
          <w:szCs w:val="32"/>
        </w:rPr>
        <w:t>条</w:t>
      </w:r>
      <w:r w:rsidRPr="00C52ED6">
        <w:rPr>
          <w:rFonts w:ascii="微软雅黑" w:eastAsia="仿宋" w:hAnsi="微软雅黑" w:hint="eastAsia"/>
          <w:b/>
          <w:bCs/>
          <w:color w:val="00000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本细则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所称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外语类教材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是指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活动中使用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的境外原版外语教材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和境内影印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、翻译出版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的国外优秀教材以及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国内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正式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出版的公共外语、专业外语教材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，包括作为教材内容组成部分的教学材料（</w:t>
      </w:r>
      <w:r w:rsidRPr="00E41C7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如教材的配套音视频资源、图册等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D2954" w:rsidRPr="00E41C7F" w:rsidRDefault="000D2954" w:rsidP="000D2954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41C7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第二章 管理职责</w:t>
      </w:r>
    </w:p>
    <w:p w:rsidR="000D2954" w:rsidRPr="005D6FA2" w:rsidRDefault="000D2954" w:rsidP="000D2954">
      <w:pPr>
        <w:pStyle w:val="a9"/>
        <w:shd w:val="clear" w:color="auto" w:fill="FFFFFF"/>
        <w:spacing w:before="0" w:beforeAutospacing="0" w:after="0" w:afterAutospacing="0"/>
        <w:ind w:firstLineChars="196" w:firstLine="630"/>
        <w:rPr>
          <w:rFonts w:ascii="仿宋" w:eastAsia="仿宋" w:hAnsi="仿宋"/>
          <w:color w:val="000000"/>
          <w:sz w:val="32"/>
          <w:szCs w:val="32"/>
        </w:rPr>
      </w:pPr>
      <w:r w:rsidRPr="00C52ED6">
        <w:rPr>
          <w:rFonts w:ascii="仿宋" w:eastAsia="仿宋" w:hAnsi="仿宋" w:hint="eastAsia"/>
          <w:b/>
          <w:bCs/>
          <w:color w:val="000000"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四</w:t>
      </w:r>
      <w:r w:rsidRPr="00C52ED6">
        <w:rPr>
          <w:rFonts w:ascii="仿宋" w:eastAsia="仿宋" w:hAnsi="仿宋" w:hint="eastAsia"/>
          <w:b/>
          <w:bCs/>
          <w:color w:val="000000"/>
          <w:sz w:val="32"/>
          <w:szCs w:val="32"/>
        </w:rPr>
        <w:t>条</w:t>
      </w:r>
      <w:r w:rsidRPr="00C52ED6">
        <w:rPr>
          <w:rFonts w:ascii="微软雅黑" w:eastAsia="仿宋" w:hAnsi="微软雅黑" w:hint="eastAsia"/>
          <w:b/>
          <w:bCs/>
          <w:color w:val="000000"/>
          <w:sz w:val="32"/>
          <w:szCs w:val="32"/>
        </w:rPr>
        <w:t>  </w:t>
      </w:r>
      <w:r w:rsidRPr="00C52ED6">
        <w:rPr>
          <w:rFonts w:ascii="仿宋" w:eastAsia="仿宋" w:hAnsi="仿宋" w:hint="eastAsia"/>
          <w:color w:val="000000"/>
          <w:sz w:val="32"/>
          <w:szCs w:val="32"/>
        </w:rPr>
        <w:t>成立学院教材工作领导小组，由书记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C52ED6">
        <w:rPr>
          <w:rFonts w:ascii="仿宋" w:eastAsia="仿宋" w:hAnsi="仿宋" w:hint="eastAsia"/>
          <w:color w:val="000000"/>
          <w:sz w:val="32"/>
          <w:szCs w:val="32"/>
        </w:rPr>
        <w:t>院长担任组长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C52ED6">
        <w:rPr>
          <w:rFonts w:ascii="仿宋" w:eastAsia="仿宋" w:hAnsi="仿宋" w:hint="eastAsia"/>
          <w:color w:val="000000"/>
          <w:sz w:val="32"/>
          <w:szCs w:val="32"/>
        </w:rPr>
        <w:t>成员</w:t>
      </w:r>
      <w:r>
        <w:rPr>
          <w:rFonts w:ascii="仿宋" w:eastAsia="仿宋" w:hAnsi="仿宋" w:hint="eastAsia"/>
          <w:color w:val="000000"/>
          <w:sz w:val="32"/>
          <w:szCs w:val="32"/>
        </w:rPr>
        <w:t>由</w:t>
      </w:r>
      <w:r w:rsidRPr="001A7EB2">
        <w:rPr>
          <w:rFonts w:ascii="仿宋" w:eastAsia="仿宋" w:hAnsi="仿宋" w:hint="eastAsia"/>
          <w:color w:val="000000"/>
          <w:sz w:val="32"/>
          <w:szCs w:val="32"/>
        </w:rPr>
        <w:t>具有较高的政策理论水平、较强的政治敏锐性和政治鉴别力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A7EB2">
        <w:rPr>
          <w:rFonts w:ascii="仿宋" w:eastAsia="仿宋" w:hAnsi="仿宋" w:hint="eastAsia"/>
          <w:color w:val="000000"/>
          <w:sz w:val="32"/>
          <w:szCs w:val="32"/>
        </w:rPr>
        <w:t>客观公正</w:t>
      </w:r>
      <w:r>
        <w:rPr>
          <w:rFonts w:ascii="仿宋" w:eastAsia="仿宋" w:hAnsi="仿宋" w:hint="eastAsia"/>
          <w:color w:val="000000"/>
          <w:sz w:val="32"/>
          <w:szCs w:val="32"/>
        </w:rPr>
        <w:t>、</w:t>
      </w:r>
      <w:r w:rsidRPr="001A7EB2">
        <w:rPr>
          <w:rFonts w:ascii="仿宋" w:eastAsia="仿宋" w:hAnsi="仿宋" w:hint="eastAsia"/>
          <w:color w:val="000000"/>
          <w:sz w:val="32"/>
          <w:szCs w:val="32"/>
        </w:rPr>
        <w:t>作风严谨</w:t>
      </w:r>
      <w:r>
        <w:rPr>
          <w:rFonts w:ascii="仿宋" w:eastAsia="仿宋" w:hAnsi="仿宋" w:hint="eastAsia"/>
          <w:color w:val="000000"/>
          <w:sz w:val="32"/>
          <w:szCs w:val="32"/>
        </w:rPr>
        <w:t>的有关</w:t>
      </w:r>
      <w:r w:rsidRPr="00C52ED6">
        <w:rPr>
          <w:rFonts w:ascii="仿宋" w:eastAsia="仿宋" w:hAnsi="仿宋" w:hint="eastAsia"/>
          <w:color w:val="000000"/>
          <w:sz w:val="32"/>
          <w:szCs w:val="32"/>
        </w:rPr>
        <w:t>学科专业领域专家和一线教师</w:t>
      </w:r>
      <w:r>
        <w:rPr>
          <w:rFonts w:ascii="仿宋" w:eastAsia="仿宋" w:hAnsi="仿宋" w:hint="eastAsia"/>
          <w:color w:val="000000"/>
          <w:sz w:val="32"/>
          <w:szCs w:val="32"/>
        </w:rPr>
        <w:t>组成</w:t>
      </w:r>
      <w:r w:rsidRPr="00C52ED6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5D6FA2">
        <w:rPr>
          <w:rFonts w:ascii="仿宋" w:eastAsia="仿宋" w:hAnsi="仿宋"/>
          <w:color w:val="000000"/>
          <w:sz w:val="32"/>
          <w:szCs w:val="32"/>
        </w:rPr>
        <w:t>领导小组办公室设在教学办。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学院教材工作领导小组在学校教材委员会领导下开展工作，其主要职责包括：制定本单位外语类教材建设规划；对本单位编写和选用的外语类教材进行政治把关和学术把关；向学校推荐优秀外语教材等。</w:t>
      </w:r>
    </w:p>
    <w:p w:rsidR="000D2954" w:rsidRPr="001D3864" w:rsidRDefault="000D2954" w:rsidP="000D2954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D386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第三章 外语类教材编写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外语类教材编写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《西北农林科技大学教材管理细则》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第四章《教材编写》要求。此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外，还应坚持以下原则：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1.坚持文化自信，弘扬社会主义核心价值观，选文篇目、图片、习题及创作背景与意图、作者和编者，都要坚持正确导向；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2.教材整体选材结构安排合适，中外选材比例恰当；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3.教材涉及西方宗教节日、宗教习俗、宗教场景和宗教文化要分量适度，避免宣传和美化宗教内容；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4.教材内容所涉及的西方重大政治事件、人物、节日等内容，应客观描述，避免宣扬西方文化优越感和种族优越感，传播西方中心主义。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七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坚持</w:t>
      </w:r>
      <w:proofErr w:type="gramStart"/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凡编必审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，实行编审分离，采用个人审读与会议审核相结合的方式，由学院教材工作领导小组组织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对编写的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教材进行审核。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662A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八</w:t>
      </w:r>
      <w:r w:rsidRPr="005662A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编写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突出政治把关和学术把关，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政治把关要重点审核教材的政治方向和价值导向，学术把关要重点审核教材内容的科学性、先进性和适用性。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程序如下：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主编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填写《西北农林科技大学教材出版审核表》，并提供所编写的教材资料，向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教材工作领导小组提交教材审核申请；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2.教材工作领导小组组织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名专家对教材进行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通读，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提出审读意见；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3.召开教材工作领导小组会议，由审读专家汇报审读意见，经过集体充分讨论，形成书面审核意见，得出审核结论。审核结论分“通过”“重新送审”和“不予通过”三种。</w:t>
      </w:r>
    </w:p>
    <w:p w:rsidR="000D2954" w:rsidRPr="00C52ED6" w:rsidRDefault="000D2954" w:rsidP="000D2954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章 外语类教材选用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九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外语类教材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选用执行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《西北农林科技大学教材管理细则》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第六章《教材选用》要求，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教材选用遵循凡选必审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、质量第一、适宜教学、公平公正的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实行采用个人审读与会议审核相结合的方式，由学院教材工作领导小组组织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选用的教材进行审核。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十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选用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突出政治把关和学术把关，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政治把关要重点审核教材的政治方向和价值导向，学术把关要重点审核教材内容的科学性、先进性和适用性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。程序如下：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每学期教学任务确定后，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proofErr w:type="gramStart"/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教学办</w:t>
      </w:r>
      <w:proofErr w:type="gramEnd"/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将《西北农林科技大学本科生教材选用汇总表》（以每学期教务处下发为准）下发至各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系（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系（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根据教材选用汇总表中的拟开设课程，组织教师广泛了解与课程有关的不同版本的教材，通过集体讨论确定备选教材，同时联系对应出版社索取样书并确认教材能够正常发行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C66A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备选教材确定后，各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系（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C66A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组织拟任课教师填写教材选用审批表，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系（</w:t>
      </w:r>
      <w:r w:rsidRPr="00381A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C66A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主任在《教材选用审批表》（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以每学期教务处下发为准</w:t>
      </w:r>
      <w:r w:rsidRPr="00C66A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）填写意见，并将《教材选用审批表》报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Pr="00C66A0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教学办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0D2954" w:rsidRPr="00C52ED6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学院教材工作领导小组组织专家通读备选教材并提出审读意见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召开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领导小组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会议，集体讨论决定选用教材，</w:t>
      </w:r>
      <w:r w:rsidRPr="00227E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形成学院教材选用清单，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</w:t>
      </w:r>
      <w:r w:rsidRPr="00227E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公示无异议后报学校教材委员会备案。</w:t>
      </w:r>
    </w:p>
    <w:p w:rsidR="000D2954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十一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选用自编教材的（包括未公开出版发行的讲义、教学指导书、实验实习指导书和教学参考书等），须以公开出版教材中无相同、相近或相似的教材为前提。</w:t>
      </w:r>
    </w:p>
    <w:p w:rsidR="000D2954" w:rsidRPr="00E455DC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第十二</w:t>
      </w:r>
      <w:r w:rsidRPr="00E455DC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条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每学期教学计划中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开设的所有课程原则上必须选定教材，同一门课或采用同</w:t>
      </w:r>
      <w:proofErr w:type="gramStart"/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一教学</w:t>
      </w:r>
      <w:proofErr w:type="gramEnd"/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质量标准的课程原则上应选用一种教材。</w:t>
      </w:r>
    </w:p>
    <w:p w:rsidR="000D2954" w:rsidRPr="00E455DC" w:rsidRDefault="000D2954" w:rsidP="000D2954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第十三</w:t>
      </w:r>
      <w:r w:rsidRPr="005F1B0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条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确因教学改革需要选用多种教材的，须经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系（室）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集体讨论并向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Pr="00E45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教材工作领导小组提出申请。</w:t>
      </w:r>
    </w:p>
    <w:p w:rsidR="000D2954" w:rsidRDefault="000D2954" w:rsidP="000D2954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77713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 xml:space="preserve">第五章 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检查监督</w:t>
      </w:r>
    </w:p>
    <w:p w:rsidR="000D2954" w:rsidRDefault="000D2954" w:rsidP="000D2954">
      <w:pPr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第十四</w:t>
      </w:r>
      <w:r w:rsidRPr="005F1B0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学院</w:t>
      </w:r>
      <w:r w:rsidRPr="007771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教材工作领导小组对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教材工作开展检查监督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出现以下情形之一的，教材须停止使用，视情节轻重和所造成的影响，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按照学校有关规定对有关责任人予以追责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：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教材内容的政治方向和价值导向存在问题。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教材内容出现严重科学性错误。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教材所含链接内容存在问题，产生严重后果。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使用、出售盗版盗印教材。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违规编写出版国家统编教材及其他公共基础必修课程教材。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用不正当手段严重影响教材审核、选用工作。</w:t>
      </w:r>
    </w:p>
    <w:p w:rsidR="000D2954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未按规定程序选用，选用未经审核或审核未通过的教材。</w:t>
      </w:r>
    </w:p>
    <w:p w:rsidR="000D2954" w:rsidRPr="00777136" w:rsidRDefault="000D2954" w:rsidP="000D295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</w:t>
      </w:r>
      <w:r w:rsidRPr="00777136">
        <w:rPr>
          <w:rFonts w:ascii="仿宋" w:eastAsia="仿宋" w:hAnsi="仿宋" w:cs="宋体"/>
          <w:color w:val="000000"/>
          <w:kern w:val="0"/>
          <w:sz w:val="32"/>
          <w:szCs w:val="32"/>
        </w:rPr>
        <w:t>其他造成严重后果的违法违规行为。</w:t>
      </w:r>
    </w:p>
    <w:p w:rsidR="000D2954" w:rsidRPr="00777136" w:rsidRDefault="000D2954" w:rsidP="000D2954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第六章  附则</w:t>
      </w:r>
    </w:p>
    <w:p w:rsidR="000D2954" w:rsidRDefault="000D2954" w:rsidP="000D2954">
      <w:pPr>
        <w:widowControl/>
        <w:ind w:firstLineChars="196"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十五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作为教材使用的讲义、教案和教</w:t>
      </w:r>
      <w:proofErr w:type="gramStart"/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参以及</w:t>
      </w:r>
      <w:proofErr w:type="gramEnd"/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数字教材参照本细则管理。</w:t>
      </w:r>
    </w:p>
    <w:p w:rsidR="000D2954" w:rsidRPr="00C52ED6" w:rsidRDefault="000D2954" w:rsidP="000D2954">
      <w:pPr>
        <w:widowControl/>
        <w:ind w:firstLineChars="196" w:firstLine="63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十六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学院汉语国际教育专业教材的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编写与选用，具体执行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《西北农林科技大学教材管理细则》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0D2954" w:rsidRPr="00C52ED6" w:rsidRDefault="000D2954" w:rsidP="000D2954">
      <w:pPr>
        <w:widowControl/>
        <w:ind w:firstLineChars="196" w:firstLine="630"/>
        <w:rPr>
          <w:rFonts w:ascii="仿宋" w:eastAsia="仿宋" w:hAnsi="仿宋"/>
          <w:color w:val="000000"/>
          <w:sz w:val="32"/>
          <w:szCs w:val="32"/>
        </w:rPr>
      </w:pP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十七</w:t>
      </w:r>
      <w:r w:rsidRPr="00C52ED6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条</w:t>
      </w:r>
      <w:r w:rsidRPr="00C52ED6">
        <w:rPr>
          <w:rFonts w:ascii="微软雅黑" w:eastAsia="仿宋" w:hAnsi="微软雅黑" w:cs="宋体" w:hint="eastAsia"/>
          <w:b/>
          <w:bCs/>
          <w:color w:val="000000"/>
          <w:kern w:val="0"/>
          <w:sz w:val="32"/>
          <w:szCs w:val="32"/>
        </w:rPr>
        <w:t>  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本细则自印发之日起施行，由学院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教材工作领导小组办公室负责解释</w:t>
      </w:r>
      <w:r w:rsidRPr="00C52ED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1E48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外语系教材选用管理办法</w:t>
      </w:r>
      <w:r w:rsidRPr="001E48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》（</w:t>
      </w:r>
      <w:r w:rsidRPr="00C66F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外语〔2020〕19号</w:t>
      </w:r>
      <w:r w:rsidRPr="001E48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）同时废止。</w:t>
      </w:r>
    </w:p>
    <w:p w:rsidR="000D2954" w:rsidRPr="000D2954" w:rsidRDefault="000D2954" w:rsidP="00DB1C23">
      <w:pPr>
        <w:widowControl/>
        <w:spacing w:line="400" w:lineRule="exact"/>
        <w:jc w:val="left"/>
        <w:rPr>
          <w:sz w:val="24"/>
          <w:szCs w:val="32"/>
        </w:rPr>
      </w:pPr>
    </w:p>
    <w:sectPr w:rsidR="000D2954" w:rsidRPr="000D2954" w:rsidSect="00353330">
      <w:pgSz w:w="11906" w:h="16838"/>
      <w:pgMar w:top="1440" w:right="128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F2" w:rsidRDefault="007969F2" w:rsidP="00AC31C2">
      <w:r>
        <w:separator/>
      </w:r>
    </w:p>
  </w:endnote>
  <w:endnote w:type="continuationSeparator" w:id="0">
    <w:p w:rsidR="007969F2" w:rsidRDefault="007969F2" w:rsidP="00AC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F2" w:rsidRDefault="007969F2" w:rsidP="00AC31C2">
      <w:r>
        <w:separator/>
      </w:r>
    </w:p>
  </w:footnote>
  <w:footnote w:type="continuationSeparator" w:id="0">
    <w:p w:rsidR="007969F2" w:rsidRDefault="007969F2" w:rsidP="00AC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EA50"/>
    <w:multiLevelType w:val="singleLevel"/>
    <w:tmpl w:val="0790EA50"/>
    <w:lvl w:ilvl="0">
      <w:start w:val="1"/>
      <w:numFmt w:val="decimal"/>
      <w:suff w:val="space"/>
      <w:lvlText w:val="%1."/>
      <w:lvlJc w:val="left"/>
    </w:lvl>
  </w:abstractNum>
  <w:abstractNum w:abstractNumId="1">
    <w:nsid w:val="171DE50A"/>
    <w:multiLevelType w:val="singleLevel"/>
    <w:tmpl w:val="171DE50A"/>
    <w:lvl w:ilvl="0">
      <w:start w:val="1"/>
      <w:numFmt w:val="decimal"/>
      <w:suff w:val="nothing"/>
      <w:lvlText w:val="%1，"/>
      <w:lvlJc w:val="left"/>
    </w:lvl>
  </w:abstractNum>
  <w:abstractNum w:abstractNumId="2">
    <w:nsid w:val="563AA63C"/>
    <w:multiLevelType w:val="singleLevel"/>
    <w:tmpl w:val="563AA63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570"/>
    <w:rsid w:val="0000112F"/>
    <w:rsid w:val="00006FB6"/>
    <w:rsid w:val="0001520B"/>
    <w:rsid w:val="0001633C"/>
    <w:rsid w:val="0001696A"/>
    <w:rsid w:val="0002140B"/>
    <w:rsid w:val="00035CF3"/>
    <w:rsid w:val="000404DC"/>
    <w:rsid w:val="00043A88"/>
    <w:rsid w:val="0005376D"/>
    <w:rsid w:val="00056C32"/>
    <w:rsid w:val="00057783"/>
    <w:rsid w:val="00062B9A"/>
    <w:rsid w:val="000674A2"/>
    <w:rsid w:val="000744D2"/>
    <w:rsid w:val="000745AF"/>
    <w:rsid w:val="00076753"/>
    <w:rsid w:val="00081E58"/>
    <w:rsid w:val="000879FD"/>
    <w:rsid w:val="000A0B37"/>
    <w:rsid w:val="000A56A9"/>
    <w:rsid w:val="000A7B7D"/>
    <w:rsid w:val="000B5772"/>
    <w:rsid w:val="000C40FB"/>
    <w:rsid w:val="000D0E0C"/>
    <w:rsid w:val="000D2954"/>
    <w:rsid w:val="000D3FF1"/>
    <w:rsid w:val="000D5A16"/>
    <w:rsid w:val="000E1522"/>
    <w:rsid w:val="000E47FA"/>
    <w:rsid w:val="000F6BF8"/>
    <w:rsid w:val="00105311"/>
    <w:rsid w:val="0011295E"/>
    <w:rsid w:val="00117555"/>
    <w:rsid w:val="0012687A"/>
    <w:rsid w:val="00133436"/>
    <w:rsid w:val="001359F0"/>
    <w:rsid w:val="00136A4E"/>
    <w:rsid w:val="00136F90"/>
    <w:rsid w:val="0013712D"/>
    <w:rsid w:val="00160059"/>
    <w:rsid w:val="001630AB"/>
    <w:rsid w:val="00184AFD"/>
    <w:rsid w:val="00187619"/>
    <w:rsid w:val="00194120"/>
    <w:rsid w:val="001A3717"/>
    <w:rsid w:val="001A5220"/>
    <w:rsid w:val="001A7F06"/>
    <w:rsid w:val="001B4BB3"/>
    <w:rsid w:val="001C6B68"/>
    <w:rsid w:val="001D22FD"/>
    <w:rsid w:val="001E3937"/>
    <w:rsid w:val="001F3BD8"/>
    <w:rsid w:val="00202780"/>
    <w:rsid w:val="002044EB"/>
    <w:rsid w:val="00210404"/>
    <w:rsid w:val="00223DBA"/>
    <w:rsid w:val="00225DBB"/>
    <w:rsid w:val="00225F2D"/>
    <w:rsid w:val="002315C9"/>
    <w:rsid w:val="002527EA"/>
    <w:rsid w:val="00256B57"/>
    <w:rsid w:val="00262D94"/>
    <w:rsid w:val="00273974"/>
    <w:rsid w:val="002807CA"/>
    <w:rsid w:val="002818A3"/>
    <w:rsid w:val="00286FC9"/>
    <w:rsid w:val="0028724F"/>
    <w:rsid w:val="002879F3"/>
    <w:rsid w:val="00293DA3"/>
    <w:rsid w:val="002A2387"/>
    <w:rsid w:val="002A7835"/>
    <w:rsid w:val="002A7D4C"/>
    <w:rsid w:val="002B63B7"/>
    <w:rsid w:val="002C6738"/>
    <w:rsid w:val="002D05A1"/>
    <w:rsid w:val="002E317C"/>
    <w:rsid w:val="002E4BAE"/>
    <w:rsid w:val="002E5340"/>
    <w:rsid w:val="002F616D"/>
    <w:rsid w:val="002F73D2"/>
    <w:rsid w:val="003171A4"/>
    <w:rsid w:val="003200DB"/>
    <w:rsid w:val="00325C38"/>
    <w:rsid w:val="00332C14"/>
    <w:rsid w:val="0033522F"/>
    <w:rsid w:val="003440B2"/>
    <w:rsid w:val="00353330"/>
    <w:rsid w:val="00356DC3"/>
    <w:rsid w:val="003631B9"/>
    <w:rsid w:val="00370DF6"/>
    <w:rsid w:val="00374C91"/>
    <w:rsid w:val="003761C2"/>
    <w:rsid w:val="00391E9B"/>
    <w:rsid w:val="00396988"/>
    <w:rsid w:val="00397646"/>
    <w:rsid w:val="003A0F27"/>
    <w:rsid w:val="003A4CC8"/>
    <w:rsid w:val="003B11F1"/>
    <w:rsid w:val="003C5B13"/>
    <w:rsid w:val="003D1091"/>
    <w:rsid w:val="003D13C7"/>
    <w:rsid w:val="003D4748"/>
    <w:rsid w:val="003E45A9"/>
    <w:rsid w:val="003E69E0"/>
    <w:rsid w:val="003E771B"/>
    <w:rsid w:val="003F14D8"/>
    <w:rsid w:val="00405002"/>
    <w:rsid w:val="00413FA5"/>
    <w:rsid w:val="0041459A"/>
    <w:rsid w:val="004145C8"/>
    <w:rsid w:val="00432012"/>
    <w:rsid w:val="00440F50"/>
    <w:rsid w:val="00441C46"/>
    <w:rsid w:val="00445339"/>
    <w:rsid w:val="004707CD"/>
    <w:rsid w:val="004773EF"/>
    <w:rsid w:val="00477B4F"/>
    <w:rsid w:val="004846B4"/>
    <w:rsid w:val="00486341"/>
    <w:rsid w:val="004928B4"/>
    <w:rsid w:val="00492CCC"/>
    <w:rsid w:val="004A0BFB"/>
    <w:rsid w:val="004E413F"/>
    <w:rsid w:val="004E5A96"/>
    <w:rsid w:val="0050228B"/>
    <w:rsid w:val="0051033E"/>
    <w:rsid w:val="00513BB8"/>
    <w:rsid w:val="00523D3D"/>
    <w:rsid w:val="00525EF7"/>
    <w:rsid w:val="00527CE2"/>
    <w:rsid w:val="0053130F"/>
    <w:rsid w:val="00533D3C"/>
    <w:rsid w:val="00552D05"/>
    <w:rsid w:val="005553E2"/>
    <w:rsid w:val="00556611"/>
    <w:rsid w:val="00560538"/>
    <w:rsid w:val="00577B45"/>
    <w:rsid w:val="005834C0"/>
    <w:rsid w:val="00586EC8"/>
    <w:rsid w:val="00590F67"/>
    <w:rsid w:val="00591283"/>
    <w:rsid w:val="00596220"/>
    <w:rsid w:val="005A3696"/>
    <w:rsid w:val="005A3E1C"/>
    <w:rsid w:val="005A4668"/>
    <w:rsid w:val="005A4DCE"/>
    <w:rsid w:val="005B1638"/>
    <w:rsid w:val="005B3EEC"/>
    <w:rsid w:val="005B4A1A"/>
    <w:rsid w:val="005C0E7C"/>
    <w:rsid w:val="005C7651"/>
    <w:rsid w:val="005D2AE2"/>
    <w:rsid w:val="005D56F0"/>
    <w:rsid w:val="005E0CBF"/>
    <w:rsid w:val="005F0570"/>
    <w:rsid w:val="005F1C69"/>
    <w:rsid w:val="0060164D"/>
    <w:rsid w:val="006022FD"/>
    <w:rsid w:val="006049E2"/>
    <w:rsid w:val="00614BB3"/>
    <w:rsid w:val="00620D49"/>
    <w:rsid w:val="00623857"/>
    <w:rsid w:val="00634297"/>
    <w:rsid w:val="00637E3A"/>
    <w:rsid w:val="00646EBF"/>
    <w:rsid w:val="006514EC"/>
    <w:rsid w:val="006535B0"/>
    <w:rsid w:val="00657070"/>
    <w:rsid w:val="0066576F"/>
    <w:rsid w:val="00676E7F"/>
    <w:rsid w:val="006845C7"/>
    <w:rsid w:val="00691FC1"/>
    <w:rsid w:val="00693C8A"/>
    <w:rsid w:val="0069598D"/>
    <w:rsid w:val="00697DE1"/>
    <w:rsid w:val="006A05BB"/>
    <w:rsid w:val="006A2AE1"/>
    <w:rsid w:val="006B5765"/>
    <w:rsid w:val="006C1B63"/>
    <w:rsid w:val="006C2048"/>
    <w:rsid w:val="006C2303"/>
    <w:rsid w:val="006C3381"/>
    <w:rsid w:val="006C7698"/>
    <w:rsid w:val="006D1B0E"/>
    <w:rsid w:val="006D48EB"/>
    <w:rsid w:val="006D500C"/>
    <w:rsid w:val="006E44F2"/>
    <w:rsid w:val="006E7179"/>
    <w:rsid w:val="006F30C8"/>
    <w:rsid w:val="006F5FB3"/>
    <w:rsid w:val="006F7245"/>
    <w:rsid w:val="00701247"/>
    <w:rsid w:val="00702723"/>
    <w:rsid w:val="00705530"/>
    <w:rsid w:val="00707FB5"/>
    <w:rsid w:val="00710798"/>
    <w:rsid w:val="00720939"/>
    <w:rsid w:val="00725146"/>
    <w:rsid w:val="007302B4"/>
    <w:rsid w:val="00730C44"/>
    <w:rsid w:val="00735236"/>
    <w:rsid w:val="00736334"/>
    <w:rsid w:val="00740B91"/>
    <w:rsid w:val="00757101"/>
    <w:rsid w:val="00766B12"/>
    <w:rsid w:val="0078707F"/>
    <w:rsid w:val="00791C8B"/>
    <w:rsid w:val="007932D2"/>
    <w:rsid w:val="00795D8A"/>
    <w:rsid w:val="007969F2"/>
    <w:rsid w:val="0079743F"/>
    <w:rsid w:val="007B0388"/>
    <w:rsid w:val="007B4389"/>
    <w:rsid w:val="007B760B"/>
    <w:rsid w:val="007C53DA"/>
    <w:rsid w:val="007D1FA3"/>
    <w:rsid w:val="007D6785"/>
    <w:rsid w:val="007D7591"/>
    <w:rsid w:val="007D7EB5"/>
    <w:rsid w:val="007E095B"/>
    <w:rsid w:val="007E4AA7"/>
    <w:rsid w:val="007E680B"/>
    <w:rsid w:val="007F3761"/>
    <w:rsid w:val="007F5C8D"/>
    <w:rsid w:val="007F5D2C"/>
    <w:rsid w:val="00806426"/>
    <w:rsid w:val="00810FBC"/>
    <w:rsid w:val="0081442A"/>
    <w:rsid w:val="00816759"/>
    <w:rsid w:val="0083402C"/>
    <w:rsid w:val="00843FC8"/>
    <w:rsid w:val="00857202"/>
    <w:rsid w:val="008606BC"/>
    <w:rsid w:val="00861CB4"/>
    <w:rsid w:val="0086209B"/>
    <w:rsid w:val="0086775A"/>
    <w:rsid w:val="00874803"/>
    <w:rsid w:val="0088272A"/>
    <w:rsid w:val="0088739F"/>
    <w:rsid w:val="008913EC"/>
    <w:rsid w:val="00892916"/>
    <w:rsid w:val="008A32D1"/>
    <w:rsid w:val="008A387A"/>
    <w:rsid w:val="008A6F99"/>
    <w:rsid w:val="008B38A6"/>
    <w:rsid w:val="008C0934"/>
    <w:rsid w:val="008C2326"/>
    <w:rsid w:val="008E202F"/>
    <w:rsid w:val="008E73E3"/>
    <w:rsid w:val="008F0D2F"/>
    <w:rsid w:val="008F5EE5"/>
    <w:rsid w:val="009003ED"/>
    <w:rsid w:val="009039BF"/>
    <w:rsid w:val="00910836"/>
    <w:rsid w:val="0091201E"/>
    <w:rsid w:val="00913B75"/>
    <w:rsid w:val="00914591"/>
    <w:rsid w:val="009200C2"/>
    <w:rsid w:val="00931AEE"/>
    <w:rsid w:val="00934CB3"/>
    <w:rsid w:val="00935624"/>
    <w:rsid w:val="009502D3"/>
    <w:rsid w:val="00950BC6"/>
    <w:rsid w:val="00964481"/>
    <w:rsid w:val="0096622C"/>
    <w:rsid w:val="00971526"/>
    <w:rsid w:val="009765DB"/>
    <w:rsid w:val="00984451"/>
    <w:rsid w:val="00985779"/>
    <w:rsid w:val="009A34E6"/>
    <w:rsid w:val="009A4324"/>
    <w:rsid w:val="009C020B"/>
    <w:rsid w:val="009C6A62"/>
    <w:rsid w:val="009C76E7"/>
    <w:rsid w:val="009D0D58"/>
    <w:rsid w:val="009D0DFB"/>
    <w:rsid w:val="009F142D"/>
    <w:rsid w:val="009F2307"/>
    <w:rsid w:val="00A067B3"/>
    <w:rsid w:val="00A06D94"/>
    <w:rsid w:val="00A1008A"/>
    <w:rsid w:val="00A103E9"/>
    <w:rsid w:val="00A11F3B"/>
    <w:rsid w:val="00A1498D"/>
    <w:rsid w:val="00A14F74"/>
    <w:rsid w:val="00A20509"/>
    <w:rsid w:val="00A36C26"/>
    <w:rsid w:val="00A36D5D"/>
    <w:rsid w:val="00A421B8"/>
    <w:rsid w:val="00A45914"/>
    <w:rsid w:val="00A55E2A"/>
    <w:rsid w:val="00A55F9A"/>
    <w:rsid w:val="00A56980"/>
    <w:rsid w:val="00A6246F"/>
    <w:rsid w:val="00A63582"/>
    <w:rsid w:val="00A6474D"/>
    <w:rsid w:val="00A741A5"/>
    <w:rsid w:val="00A742B8"/>
    <w:rsid w:val="00A7575B"/>
    <w:rsid w:val="00A8451E"/>
    <w:rsid w:val="00A861F5"/>
    <w:rsid w:val="00A866B0"/>
    <w:rsid w:val="00A92634"/>
    <w:rsid w:val="00A96EFF"/>
    <w:rsid w:val="00AA0CE3"/>
    <w:rsid w:val="00AA7326"/>
    <w:rsid w:val="00AB4318"/>
    <w:rsid w:val="00AC31C2"/>
    <w:rsid w:val="00AD2B45"/>
    <w:rsid w:val="00AE5830"/>
    <w:rsid w:val="00AF23D0"/>
    <w:rsid w:val="00B0051C"/>
    <w:rsid w:val="00B0357D"/>
    <w:rsid w:val="00B05B28"/>
    <w:rsid w:val="00B26F37"/>
    <w:rsid w:val="00B41A5E"/>
    <w:rsid w:val="00B43F36"/>
    <w:rsid w:val="00B54B1F"/>
    <w:rsid w:val="00B57FD6"/>
    <w:rsid w:val="00B66296"/>
    <w:rsid w:val="00B71DA9"/>
    <w:rsid w:val="00B73567"/>
    <w:rsid w:val="00B73B41"/>
    <w:rsid w:val="00B75B5A"/>
    <w:rsid w:val="00B90F07"/>
    <w:rsid w:val="00BB03AC"/>
    <w:rsid w:val="00BB6E13"/>
    <w:rsid w:val="00BB77A9"/>
    <w:rsid w:val="00BE6E52"/>
    <w:rsid w:val="00BF4744"/>
    <w:rsid w:val="00BF7B3A"/>
    <w:rsid w:val="00C22716"/>
    <w:rsid w:val="00C32A0B"/>
    <w:rsid w:val="00C33432"/>
    <w:rsid w:val="00C356BE"/>
    <w:rsid w:val="00C37F98"/>
    <w:rsid w:val="00C40843"/>
    <w:rsid w:val="00C41CE9"/>
    <w:rsid w:val="00C62B8F"/>
    <w:rsid w:val="00C70708"/>
    <w:rsid w:val="00C71DAD"/>
    <w:rsid w:val="00C90D49"/>
    <w:rsid w:val="00C93343"/>
    <w:rsid w:val="00C95C71"/>
    <w:rsid w:val="00C964CC"/>
    <w:rsid w:val="00CB3858"/>
    <w:rsid w:val="00CC2C0D"/>
    <w:rsid w:val="00CC4EE0"/>
    <w:rsid w:val="00CC603D"/>
    <w:rsid w:val="00CD260D"/>
    <w:rsid w:val="00CE2EB6"/>
    <w:rsid w:val="00CF7EE4"/>
    <w:rsid w:val="00D009E5"/>
    <w:rsid w:val="00D0355E"/>
    <w:rsid w:val="00D04EA5"/>
    <w:rsid w:val="00D1032F"/>
    <w:rsid w:val="00D10616"/>
    <w:rsid w:val="00D2749E"/>
    <w:rsid w:val="00D31119"/>
    <w:rsid w:val="00D41563"/>
    <w:rsid w:val="00D446BB"/>
    <w:rsid w:val="00D466F8"/>
    <w:rsid w:val="00D57D97"/>
    <w:rsid w:val="00D626AB"/>
    <w:rsid w:val="00D64F56"/>
    <w:rsid w:val="00D749D5"/>
    <w:rsid w:val="00D77A19"/>
    <w:rsid w:val="00D8003A"/>
    <w:rsid w:val="00D8005C"/>
    <w:rsid w:val="00D86AB4"/>
    <w:rsid w:val="00D86F9B"/>
    <w:rsid w:val="00DA08E4"/>
    <w:rsid w:val="00DA23FA"/>
    <w:rsid w:val="00DB1C23"/>
    <w:rsid w:val="00DB64AC"/>
    <w:rsid w:val="00DC5E5C"/>
    <w:rsid w:val="00DD2D8C"/>
    <w:rsid w:val="00DE2755"/>
    <w:rsid w:val="00DE28BB"/>
    <w:rsid w:val="00DF2D67"/>
    <w:rsid w:val="00DF7B1B"/>
    <w:rsid w:val="00E138C9"/>
    <w:rsid w:val="00E220F5"/>
    <w:rsid w:val="00E452F3"/>
    <w:rsid w:val="00E5378C"/>
    <w:rsid w:val="00E77799"/>
    <w:rsid w:val="00E811E4"/>
    <w:rsid w:val="00E824FF"/>
    <w:rsid w:val="00E8394B"/>
    <w:rsid w:val="00E8594B"/>
    <w:rsid w:val="00EA46EC"/>
    <w:rsid w:val="00EB4E0E"/>
    <w:rsid w:val="00EB649C"/>
    <w:rsid w:val="00ED02E9"/>
    <w:rsid w:val="00ED43A5"/>
    <w:rsid w:val="00ED452D"/>
    <w:rsid w:val="00EE0FC6"/>
    <w:rsid w:val="00EE4496"/>
    <w:rsid w:val="00EF159A"/>
    <w:rsid w:val="00EF4F85"/>
    <w:rsid w:val="00EF6A81"/>
    <w:rsid w:val="00F00A21"/>
    <w:rsid w:val="00F07779"/>
    <w:rsid w:val="00F1140B"/>
    <w:rsid w:val="00F11EE5"/>
    <w:rsid w:val="00F219FA"/>
    <w:rsid w:val="00F35039"/>
    <w:rsid w:val="00F366F1"/>
    <w:rsid w:val="00F36CEA"/>
    <w:rsid w:val="00F36E48"/>
    <w:rsid w:val="00F60F0E"/>
    <w:rsid w:val="00F627E0"/>
    <w:rsid w:val="00F6663A"/>
    <w:rsid w:val="00F92CDE"/>
    <w:rsid w:val="00F94969"/>
    <w:rsid w:val="00F94EF8"/>
    <w:rsid w:val="00F9736A"/>
    <w:rsid w:val="00FA1AE2"/>
    <w:rsid w:val="00FA7C7E"/>
    <w:rsid w:val="00FB0F2A"/>
    <w:rsid w:val="00FB4078"/>
    <w:rsid w:val="00FD02FB"/>
    <w:rsid w:val="00FD2EEC"/>
    <w:rsid w:val="00FD5B06"/>
    <w:rsid w:val="00FD76EB"/>
    <w:rsid w:val="00FE1887"/>
    <w:rsid w:val="00FE1D32"/>
    <w:rsid w:val="00FE2491"/>
    <w:rsid w:val="00FE46CD"/>
    <w:rsid w:val="00FF2B07"/>
    <w:rsid w:val="00FF2FBF"/>
    <w:rsid w:val="00FF467E"/>
    <w:rsid w:val="00FF5C82"/>
    <w:rsid w:val="04936DB7"/>
    <w:rsid w:val="70C0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3330"/>
    <w:rPr>
      <w:sz w:val="18"/>
      <w:szCs w:val="18"/>
    </w:rPr>
  </w:style>
  <w:style w:type="paragraph" w:styleId="a4">
    <w:name w:val="footer"/>
    <w:basedOn w:val="a"/>
    <w:link w:val="Char"/>
    <w:rsid w:val="00353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5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3533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353330"/>
    <w:rPr>
      <w:kern w:val="2"/>
      <w:sz w:val="18"/>
      <w:szCs w:val="18"/>
    </w:rPr>
  </w:style>
  <w:style w:type="character" w:customStyle="1" w:styleId="Char0">
    <w:name w:val="页眉 Char"/>
    <w:link w:val="a5"/>
    <w:rsid w:val="00353330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B75B5A"/>
    <w:pPr>
      <w:ind w:leftChars="2500" w:left="100"/>
    </w:pPr>
  </w:style>
  <w:style w:type="character" w:customStyle="1" w:styleId="Char1">
    <w:name w:val="日期 Char"/>
    <w:basedOn w:val="a0"/>
    <w:link w:val="a7"/>
    <w:rsid w:val="00B75B5A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66576F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0D29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党办校办</dc:title>
  <dc:creator>李伟</dc:creator>
  <cp:lastModifiedBy>曲斌</cp:lastModifiedBy>
  <cp:revision>52</cp:revision>
  <cp:lastPrinted>2021-08-23T07:52:00Z</cp:lastPrinted>
  <dcterms:created xsi:type="dcterms:W3CDTF">2020-08-12T01:29:00Z</dcterms:created>
  <dcterms:modified xsi:type="dcterms:W3CDTF">2021-12-24T10:03:00Z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